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C04E" w14:textId="3635E37E" w:rsidR="00891377" w:rsidRPr="00891377" w:rsidRDefault="00891377" w:rsidP="00891377">
      <w:pPr>
        <w:jc w:val="center"/>
        <w:rPr>
          <w:rFonts w:eastAsia="Times New Roman" w:cstheme="minorHAnsi"/>
          <w:b/>
          <w:bCs/>
          <w:color w:val="000000"/>
          <w:sz w:val="22"/>
          <w:szCs w:val="22"/>
          <w:lang w:eastAsia="en-GB"/>
        </w:rPr>
      </w:pPr>
      <w:r w:rsidRPr="00891377">
        <w:rPr>
          <w:rFonts w:eastAsia="Times New Roman" w:cstheme="minorHAnsi"/>
          <w:b/>
          <w:bCs/>
          <w:noProof/>
          <w:color w:val="000000"/>
          <w:sz w:val="22"/>
          <w:szCs w:val="22"/>
          <w:lang w:eastAsia="en-GB"/>
        </w:rPr>
        <w:drawing>
          <wp:inline distT="0" distB="0" distL="0" distR="0" wp14:anchorId="4C6528B9" wp14:editId="566579D2">
            <wp:extent cx="1789043" cy="1031576"/>
            <wp:effectExtent l="0" t="0" r="1905"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c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808" cy="1044702"/>
                    </a:xfrm>
                    <a:prstGeom prst="rect">
                      <a:avLst/>
                    </a:prstGeom>
                  </pic:spPr>
                </pic:pic>
              </a:graphicData>
            </a:graphic>
          </wp:inline>
        </w:drawing>
      </w:r>
    </w:p>
    <w:p w14:paraId="086814AF" w14:textId="77777777" w:rsidR="00891377" w:rsidRPr="00891377" w:rsidRDefault="00891377" w:rsidP="00891377">
      <w:pPr>
        <w:rPr>
          <w:rFonts w:eastAsia="Times New Roman" w:cstheme="minorHAnsi"/>
          <w:b/>
          <w:bCs/>
          <w:color w:val="000000"/>
          <w:sz w:val="22"/>
          <w:szCs w:val="22"/>
          <w:lang w:eastAsia="en-GB"/>
        </w:rPr>
      </w:pPr>
    </w:p>
    <w:p w14:paraId="28A3ED6F" w14:textId="46EE9E2B" w:rsidR="00891377" w:rsidRPr="00891377" w:rsidRDefault="00891377" w:rsidP="00891377">
      <w:pPr>
        <w:pStyle w:val="Heading1"/>
      </w:pPr>
      <w:r w:rsidRPr="00891377">
        <w:t>Information concerning the Israeli government's plans to "annex" the Jordan Valley and settlement blocs</w:t>
      </w:r>
    </w:p>
    <w:p w14:paraId="33D88248" w14:textId="77777777" w:rsidR="00891377" w:rsidRPr="00891377" w:rsidRDefault="00891377" w:rsidP="00891377">
      <w:pPr>
        <w:rPr>
          <w:rFonts w:eastAsia="Times New Roman" w:cstheme="minorHAnsi"/>
          <w:color w:val="000000"/>
          <w:sz w:val="22"/>
          <w:szCs w:val="22"/>
          <w:lang w:eastAsia="en-GB"/>
        </w:rPr>
      </w:pPr>
    </w:p>
    <w:p w14:paraId="1AB82A67" w14:textId="394CF633" w:rsidR="008835F3"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 xml:space="preserve">Israeli Prime Minister Netanyahu has announced intentions to apply Israeli law and jurisdiction to the Jordan Valley and settlement blocs. This was agreed in the coalition agreement between Likud and Blue and White. </w:t>
      </w:r>
    </w:p>
    <w:p w14:paraId="68539F44" w14:textId="77777777" w:rsidR="008835F3" w:rsidRDefault="008835F3" w:rsidP="00891377">
      <w:pPr>
        <w:rPr>
          <w:rFonts w:eastAsia="Times New Roman" w:cstheme="minorHAnsi"/>
          <w:color w:val="000000"/>
          <w:sz w:val="22"/>
          <w:szCs w:val="22"/>
          <w:lang w:eastAsia="en-GB"/>
        </w:rPr>
      </w:pPr>
    </w:p>
    <w:p w14:paraId="140ADE86" w14:textId="263F6006"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There is a lot of controversy in Israel (and worldwide) about whether this is a wise step.</w:t>
      </w:r>
    </w:p>
    <w:p w14:paraId="00077068" w14:textId="77777777" w:rsidR="00891377" w:rsidRPr="00891377" w:rsidRDefault="00891377" w:rsidP="00891377">
      <w:pPr>
        <w:rPr>
          <w:rFonts w:eastAsia="Times New Roman" w:cstheme="minorHAnsi"/>
          <w:color w:val="000000"/>
          <w:sz w:val="22"/>
          <w:szCs w:val="22"/>
          <w:lang w:eastAsia="en-GB"/>
        </w:rPr>
      </w:pPr>
    </w:p>
    <w:p w14:paraId="3B80F5F2" w14:textId="588DE79B" w:rsidR="005277D4"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The EU and many others refer to Israel's plans as "annexation"</w:t>
      </w:r>
      <w:r w:rsidR="005C3744">
        <w:rPr>
          <w:rFonts w:eastAsia="Times New Roman" w:cstheme="minorHAnsi"/>
          <w:color w:val="000000"/>
          <w:sz w:val="22"/>
          <w:szCs w:val="22"/>
          <w:lang w:eastAsia="en-GB"/>
        </w:rPr>
        <w:t xml:space="preserve">, and </w:t>
      </w:r>
      <w:r w:rsidR="005277D4">
        <w:rPr>
          <w:rFonts w:eastAsia="Times New Roman" w:cstheme="minorHAnsi"/>
          <w:color w:val="000000"/>
          <w:sz w:val="22"/>
          <w:szCs w:val="22"/>
          <w:lang w:eastAsia="en-GB"/>
        </w:rPr>
        <w:t>several EU member states support imposition of sanctions on Israel should Israel proceed with its plans.</w:t>
      </w:r>
      <w:r w:rsidRPr="00891377">
        <w:rPr>
          <w:rFonts w:eastAsia="Times New Roman" w:cstheme="minorHAnsi"/>
          <w:color w:val="000000"/>
          <w:sz w:val="22"/>
          <w:szCs w:val="22"/>
          <w:lang w:eastAsia="en-GB"/>
        </w:rPr>
        <w:t xml:space="preserve"> The World Council of Churches, in its condemnation of the Israeli plans, repeat this allegation. </w:t>
      </w:r>
    </w:p>
    <w:p w14:paraId="7DB8AC0F" w14:textId="77777777" w:rsidR="005277D4" w:rsidRDefault="005277D4" w:rsidP="00891377">
      <w:pPr>
        <w:rPr>
          <w:rFonts w:eastAsia="Times New Roman" w:cstheme="minorHAnsi"/>
          <w:color w:val="000000"/>
          <w:sz w:val="22"/>
          <w:szCs w:val="22"/>
          <w:lang w:eastAsia="en-GB"/>
        </w:rPr>
      </w:pPr>
    </w:p>
    <w:p w14:paraId="38700253" w14:textId="6CD1E425"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 xml:space="preserve">The word "annexation" is </w:t>
      </w:r>
      <w:r w:rsidR="008835F3">
        <w:rPr>
          <w:rFonts w:eastAsia="Times New Roman" w:cstheme="minorHAnsi"/>
          <w:color w:val="000000"/>
          <w:sz w:val="22"/>
          <w:szCs w:val="22"/>
          <w:lang w:eastAsia="en-GB"/>
        </w:rPr>
        <w:t xml:space="preserve">also </w:t>
      </w:r>
      <w:r w:rsidRPr="00891377">
        <w:rPr>
          <w:rFonts w:eastAsia="Times New Roman" w:cstheme="minorHAnsi"/>
          <w:color w:val="000000"/>
          <w:sz w:val="22"/>
          <w:szCs w:val="22"/>
          <w:lang w:eastAsia="en-GB"/>
        </w:rPr>
        <w:t>used in the media. </w:t>
      </w:r>
      <w:r w:rsidR="005277D4">
        <w:rPr>
          <w:rFonts w:eastAsia="Times New Roman" w:cstheme="minorHAnsi"/>
          <w:color w:val="000000"/>
          <w:sz w:val="22"/>
          <w:szCs w:val="22"/>
          <w:lang w:eastAsia="en-GB"/>
        </w:rPr>
        <w:t xml:space="preserve">It seems to be assumed that this action would be illegal under international law. </w:t>
      </w:r>
      <w:r w:rsidR="008835F3">
        <w:rPr>
          <w:rFonts w:eastAsia="Times New Roman" w:cstheme="minorHAnsi"/>
          <w:color w:val="000000"/>
          <w:sz w:val="22"/>
          <w:szCs w:val="22"/>
          <w:lang w:eastAsia="en-GB"/>
        </w:rPr>
        <w:t xml:space="preserve">But would Israel’s actions actually breach international law? </w:t>
      </w:r>
    </w:p>
    <w:p w14:paraId="059BBAE4" w14:textId="77777777" w:rsidR="00891377" w:rsidRPr="00891377" w:rsidRDefault="00891377" w:rsidP="00891377">
      <w:pPr>
        <w:rPr>
          <w:rFonts w:eastAsia="Times New Roman" w:cstheme="minorHAnsi"/>
          <w:color w:val="000000"/>
          <w:sz w:val="22"/>
          <w:szCs w:val="22"/>
          <w:lang w:eastAsia="en-GB"/>
        </w:rPr>
      </w:pPr>
    </w:p>
    <w:p w14:paraId="425D6F54" w14:textId="77777777" w:rsidR="00891377" w:rsidRPr="00891377" w:rsidRDefault="00891377" w:rsidP="00891377">
      <w:pPr>
        <w:pStyle w:val="Heading2"/>
        <w:rPr>
          <w:rFonts w:eastAsia="Times New Roman"/>
          <w:lang w:eastAsia="en-GB"/>
        </w:rPr>
      </w:pPr>
      <w:r w:rsidRPr="00891377">
        <w:rPr>
          <w:rFonts w:eastAsia="Times New Roman"/>
          <w:lang w:eastAsia="en-GB"/>
        </w:rPr>
        <w:t>What is Israel planning to do? </w:t>
      </w:r>
    </w:p>
    <w:p w14:paraId="1584D3B1" w14:textId="77777777" w:rsidR="00891377" w:rsidRPr="00891377" w:rsidRDefault="00891377" w:rsidP="00891377">
      <w:pPr>
        <w:rPr>
          <w:rFonts w:eastAsia="Times New Roman" w:cstheme="minorHAnsi"/>
          <w:color w:val="000000"/>
          <w:sz w:val="22"/>
          <w:szCs w:val="22"/>
          <w:lang w:eastAsia="en-GB"/>
        </w:rPr>
      </w:pPr>
    </w:p>
    <w:p w14:paraId="797EF357" w14:textId="77777777" w:rsidR="005277D4"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 xml:space="preserve">The Israeli government does not use the word "annexation", but carefully speaks about extending Israeli law and jurisdiction to the relevant territories (Jordan Valley and settlement blocs). </w:t>
      </w:r>
    </w:p>
    <w:p w14:paraId="3C612311" w14:textId="77777777" w:rsidR="005277D4" w:rsidRDefault="005277D4" w:rsidP="00891377">
      <w:pPr>
        <w:rPr>
          <w:rFonts w:eastAsia="Times New Roman" w:cstheme="minorHAnsi"/>
          <w:color w:val="000000"/>
          <w:sz w:val="22"/>
          <w:szCs w:val="22"/>
          <w:lang w:eastAsia="en-GB"/>
        </w:rPr>
      </w:pPr>
    </w:p>
    <w:p w14:paraId="23B9EF8A" w14:textId="08166932"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The intention is to apply </w:t>
      </w:r>
      <w:r w:rsidRPr="00891377">
        <w:rPr>
          <w:rFonts w:eastAsia="Times New Roman" w:cstheme="minorHAnsi"/>
          <w:color w:val="0A0A0A"/>
          <w:sz w:val="22"/>
          <w:szCs w:val="22"/>
          <w:shd w:val="clear" w:color="auto" w:fill="FEFEFE"/>
          <w:lang w:eastAsia="en-GB"/>
        </w:rPr>
        <w:t xml:space="preserve">Article 11b of the Israeli </w:t>
      </w:r>
      <w:r w:rsidRPr="00891377">
        <w:rPr>
          <w:rFonts w:eastAsia="Times New Roman" w:cstheme="minorHAnsi"/>
          <w:i/>
          <w:iCs/>
          <w:color w:val="0A0A0A"/>
          <w:sz w:val="22"/>
          <w:szCs w:val="22"/>
          <w:shd w:val="clear" w:color="auto" w:fill="FEFEFE"/>
          <w:lang w:eastAsia="en-GB"/>
        </w:rPr>
        <w:t>Law and Administration Ordinance of 1948</w:t>
      </w:r>
      <w:r w:rsidRPr="00891377">
        <w:rPr>
          <w:rFonts w:eastAsia="Times New Roman" w:cstheme="minorHAnsi"/>
          <w:color w:val="0A0A0A"/>
          <w:sz w:val="22"/>
          <w:szCs w:val="22"/>
          <w:shd w:val="clear" w:color="auto" w:fill="FEFEFE"/>
          <w:lang w:eastAsia="en-GB"/>
        </w:rPr>
        <w:t xml:space="preserve">, which makes possible the application of Israeli law, jurisdiction, and administration to territories of the </w:t>
      </w:r>
      <w:r w:rsidR="00CB1A4A">
        <w:rPr>
          <w:rFonts w:eastAsia="Times New Roman" w:cstheme="minorHAnsi"/>
          <w:color w:val="0A0A0A"/>
          <w:sz w:val="22"/>
          <w:szCs w:val="22"/>
          <w:shd w:val="clear" w:color="auto" w:fill="FEFEFE"/>
          <w:lang w:eastAsia="en-GB"/>
        </w:rPr>
        <w:t>l</w:t>
      </w:r>
      <w:r w:rsidRPr="00891377">
        <w:rPr>
          <w:rFonts w:eastAsia="Times New Roman" w:cstheme="minorHAnsi"/>
          <w:color w:val="0A0A0A"/>
          <w:sz w:val="22"/>
          <w:szCs w:val="22"/>
          <w:shd w:val="clear" w:color="auto" w:fill="FEFEFE"/>
          <w:lang w:eastAsia="en-GB"/>
        </w:rPr>
        <w:t>and of Israel that the State of Israel controls. That is what happened when Israel declared the united city of Jerusalem to be part of Israel, after the Six Day War in June 1967. </w:t>
      </w:r>
    </w:p>
    <w:p w14:paraId="7F34F507" w14:textId="77777777" w:rsidR="007102FD"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br/>
        <w:t>So instead of "proposed annexation", it is more correct to refer to the "proposed application of Israeli law, jurisdiction and administration to the Jordan Valley and settlement blocs". </w:t>
      </w:r>
    </w:p>
    <w:p w14:paraId="4A7E1EC1" w14:textId="77777777" w:rsidR="007102FD" w:rsidRDefault="007102FD" w:rsidP="00891377">
      <w:pPr>
        <w:rPr>
          <w:rFonts w:eastAsia="Times New Roman" w:cstheme="minorHAnsi"/>
          <w:color w:val="000000"/>
          <w:sz w:val="22"/>
          <w:szCs w:val="22"/>
          <w:lang w:eastAsia="en-GB"/>
        </w:rPr>
      </w:pPr>
    </w:p>
    <w:p w14:paraId="3F0EA591" w14:textId="5B569218" w:rsidR="008835F3" w:rsidRDefault="008835F3" w:rsidP="008835F3">
      <w:pPr>
        <w:pStyle w:val="Heading2"/>
        <w:rPr>
          <w:rFonts w:eastAsia="Times New Roman"/>
          <w:lang w:eastAsia="en-GB"/>
        </w:rPr>
      </w:pPr>
      <w:r>
        <w:rPr>
          <w:rFonts w:eastAsia="Times New Roman"/>
          <w:lang w:eastAsia="en-GB"/>
        </w:rPr>
        <w:t xml:space="preserve">What is the relevance of the Trump Peace plan? </w:t>
      </w:r>
    </w:p>
    <w:p w14:paraId="02A0512B" w14:textId="77777777" w:rsidR="008835F3" w:rsidRDefault="008835F3" w:rsidP="00891377">
      <w:pPr>
        <w:rPr>
          <w:rFonts w:eastAsia="Times New Roman" w:cstheme="minorHAnsi"/>
          <w:color w:val="000000"/>
          <w:sz w:val="22"/>
          <w:szCs w:val="22"/>
          <w:lang w:eastAsia="en-GB"/>
        </w:rPr>
      </w:pPr>
    </w:p>
    <w:p w14:paraId="4F6C0C1A" w14:textId="77777777" w:rsidR="008835F3" w:rsidRDefault="008835F3" w:rsidP="00891377">
      <w:pPr>
        <w:rPr>
          <w:rFonts w:eastAsia="Times New Roman" w:cstheme="minorHAnsi"/>
          <w:color w:val="000000"/>
          <w:sz w:val="22"/>
          <w:szCs w:val="22"/>
          <w:lang w:eastAsia="en-GB"/>
        </w:rPr>
      </w:pPr>
      <w:r>
        <w:rPr>
          <w:rFonts w:eastAsia="Times New Roman" w:cstheme="minorHAnsi"/>
          <w:color w:val="000000"/>
          <w:sz w:val="22"/>
          <w:szCs w:val="22"/>
          <w:lang w:eastAsia="en-GB"/>
        </w:rPr>
        <w:t>The</w:t>
      </w:r>
      <w:r w:rsidR="007102FD">
        <w:rPr>
          <w:rFonts w:eastAsia="Times New Roman" w:cstheme="minorHAnsi"/>
          <w:color w:val="000000"/>
          <w:sz w:val="22"/>
          <w:szCs w:val="22"/>
          <w:lang w:eastAsia="en-GB"/>
        </w:rPr>
        <w:t xml:space="preserve"> Israeli government refers to the </w:t>
      </w:r>
      <w:r w:rsidR="005277D4">
        <w:rPr>
          <w:rFonts w:eastAsia="Times New Roman" w:cstheme="minorHAnsi"/>
          <w:color w:val="000000"/>
          <w:sz w:val="22"/>
          <w:szCs w:val="22"/>
          <w:lang w:eastAsia="en-GB"/>
        </w:rPr>
        <w:t xml:space="preserve">“Peace to Prosperity” </w:t>
      </w:r>
      <w:r w:rsidR="007102FD">
        <w:rPr>
          <w:rFonts w:eastAsia="Times New Roman" w:cstheme="minorHAnsi"/>
          <w:color w:val="000000"/>
          <w:sz w:val="22"/>
          <w:szCs w:val="22"/>
          <w:lang w:eastAsia="en-GB"/>
        </w:rPr>
        <w:t>Peace Plan proposed by the US Administration</w:t>
      </w:r>
      <w:r>
        <w:rPr>
          <w:rFonts w:eastAsia="Times New Roman" w:cstheme="minorHAnsi"/>
          <w:color w:val="000000"/>
          <w:sz w:val="22"/>
          <w:szCs w:val="22"/>
          <w:lang w:eastAsia="en-GB"/>
        </w:rPr>
        <w:t>, as the basis for the planned application of Israeli law and jurisdiction to these territories.</w:t>
      </w:r>
      <w:r w:rsidR="007102FD">
        <w:rPr>
          <w:rFonts w:eastAsia="Times New Roman" w:cstheme="minorHAnsi"/>
          <w:color w:val="000000"/>
          <w:sz w:val="22"/>
          <w:szCs w:val="22"/>
          <w:lang w:eastAsia="en-GB"/>
        </w:rPr>
        <w:t xml:space="preserve"> </w:t>
      </w:r>
    </w:p>
    <w:p w14:paraId="02B12041" w14:textId="77777777" w:rsidR="008835F3" w:rsidRDefault="008835F3" w:rsidP="00891377">
      <w:pPr>
        <w:rPr>
          <w:rFonts w:eastAsia="Times New Roman" w:cstheme="minorHAnsi"/>
          <w:color w:val="000000"/>
          <w:sz w:val="22"/>
          <w:szCs w:val="22"/>
          <w:lang w:eastAsia="en-GB"/>
        </w:rPr>
      </w:pPr>
    </w:p>
    <w:p w14:paraId="6228CF6E" w14:textId="76B3BECC" w:rsidR="00891377" w:rsidRPr="00891377" w:rsidRDefault="007102FD"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This </w:t>
      </w:r>
      <w:r w:rsidR="005277D4">
        <w:rPr>
          <w:rFonts w:eastAsia="Times New Roman" w:cstheme="minorHAnsi"/>
          <w:color w:val="000000"/>
          <w:sz w:val="22"/>
          <w:szCs w:val="22"/>
          <w:lang w:eastAsia="en-GB"/>
        </w:rPr>
        <w:t>p</w:t>
      </w:r>
      <w:r>
        <w:rPr>
          <w:rFonts w:eastAsia="Times New Roman" w:cstheme="minorHAnsi"/>
          <w:color w:val="000000"/>
          <w:sz w:val="22"/>
          <w:szCs w:val="22"/>
          <w:lang w:eastAsia="en-GB"/>
        </w:rPr>
        <w:t xml:space="preserve">lan acknowledges that Israel has legitimate claims to sovereignty over </w:t>
      </w:r>
      <w:r w:rsidR="00AC4F5B">
        <w:rPr>
          <w:rFonts w:eastAsia="Times New Roman" w:cstheme="minorHAnsi"/>
          <w:color w:val="000000"/>
          <w:sz w:val="22"/>
          <w:szCs w:val="22"/>
          <w:lang w:eastAsia="en-GB"/>
        </w:rPr>
        <w:t xml:space="preserve">(parts of) the </w:t>
      </w:r>
      <w:r w:rsidR="005277D4">
        <w:rPr>
          <w:rFonts w:eastAsia="Times New Roman" w:cstheme="minorHAnsi"/>
          <w:color w:val="000000"/>
          <w:sz w:val="22"/>
          <w:szCs w:val="22"/>
          <w:lang w:eastAsia="en-GB"/>
        </w:rPr>
        <w:t>We</w:t>
      </w:r>
      <w:r w:rsidR="00AC4F5B">
        <w:rPr>
          <w:rFonts w:eastAsia="Times New Roman" w:cstheme="minorHAnsi"/>
          <w:color w:val="000000"/>
          <w:sz w:val="22"/>
          <w:szCs w:val="22"/>
          <w:lang w:eastAsia="en-GB"/>
        </w:rPr>
        <w:t xml:space="preserve">st Bank, and </w:t>
      </w:r>
      <w:r>
        <w:rPr>
          <w:rFonts w:eastAsia="Times New Roman" w:cstheme="minorHAnsi"/>
          <w:color w:val="000000"/>
          <w:sz w:val="22"/>
          <w:szCs w:val="22"/>
          <w:lang w:eastAsia="en-GB"/>
        </w:rPr>
        <w:t xml:space="preserve">envisages that Israel will, under a final peace agreement, retain control and sovereignty over about 30% of the territory covered by the Oslo Agreements (the West Bank, including “East Jerusalem”). However it should be noted that this plan envisages several steps and conditions, and it seems that it does not (as such) envisage unilateral steps by Israel. Further, the plan does not, of course, in itself create any rights; it thus does not give any entitlements to Israel under international law.  </w:t>
      </w:r>
      <w:r w:rsidR="005277D4">
        <w:rPr>
          <w:rFonts w:eastAsia="Times New Roman" w:cstheme="minorHAnsi"/>
          <w:color w:val="000000"/>
          <w:sz w:val="22"/>
          <w:szCs w:val="22"/>
          <w:lang w:eastAsia="en-GB"/>
        </w:rPr>
        <w:t xml:space="preserve">This is because the plan has been rejected by the Palestinian side, and thus is no more than a </w:t>
      </w:r>
      <w:r w:rsidR="005277D4">
        <w:rPr>
          <w:rFonts w:eastAsia="Times New Roman" w:cstheme="minorHAnsi"/>
          <w:color w:val="000000"/>
          <w:sz w:val="22"/>
          <w:szCs w:val="22"/>
          <w:lang w:eastAsia="en-GB"/>
        </w:rPr>
        <w:lastRenderedPageBreak/>
        <w:t xml:space="preserve">proposal. Thus, while the plan may provide political support to Israel, it does not provide a legal basis for the </w:t>
      </w:r>
      <w:r w:rsidR="008835F3">
        <w:rPr>
          <w:rFonts w:eastAsia="Times New Roman" w:cstheme="minorHAnsi"/>
          <w:color w:val="000000"/>
          <w:sz w:val="22"/>
          <w:szCs w:val="22"/>
          <w:lang w:eastAsia="en-GB"/>
        </w:rPr>
        <w:t xml:space="preserve">proposed </w:t>
      </w:r>
      <w:r w:rsidR="005277D4">
        <w:rPr>
          <w:rFonts w:eastAsia="Times New Roman" w:cstheme="minorHAnsi"/>
          <w:color w:val="000000"/>
          <w:sz w:val="22"/>
          <w:szCs w:val="22"/>
          <w:lang w:eastAsia="en-GB"/>
        </w:rPr>
        <w:t xml:space="preserve">action. </w:t>
      </w:r>
      <w:r w:rsidR="00891377" w:rsidRPr="00891377">
        <w:rPr>
          <w:rFonts w:eastAsia="Times New Roman" w:cstheme="minorHAnsi"/>
          <w:color w:val="000000"/>
          <w:sz w:val="22"/>
          <w:szCs w:val="22"/>
          <w:lang w:eastAsia="en-GB"/>
        </w:rPr>
        <w:br/>
      </w:r>
    </w:p>
    <w:p w14:paraId="52AA9DDB" w14:textId="77777777" w:rsidR="00891377" w:rsidRPr="00891377" w:rsidRDefault="00891377" w:rsidP="00891377">
      <w:pPr>
        <w:pStyle w:val="Heading2"/>
        <w:rPr>
          <w:rFonts w:eastAsia="Times New Roman"/>
          <w:lang w:eastAsia="en-GB"/>
        </w:rPr>
      </w:pPr>
      <w:r w:rsidRPr="00891377">
        <w:rPr>
          <w:rFonts w:eastAsia="Times New Roman"/>
          <w:lang w:eastAsia="en-GB"/>
        </w:rPr>
        <w:t>The claims of the parties </w:t>
      </w:r>
    </w:p>
    <w:p w14:paraId="2A1D18BC" w14:textId="27569CE3" w:rsidR="00891377" w:rsidRPr="00891377" w:rsidRDefault="00891377" w:rsidP="00891377">
      <w:pPr>
        <w:rPr>
          <w:rFonts w:eastAsia="Times New Roman" w:cstheme="minorHAnsi"/>
          <w:color w:val="000000"/>
          <w:sz w:val="22"/>
          <w:szCs w:val="22"/>
          <w:lang w:eastAsia="en-GB"/>
        </w:rPr>
      </w:pPr>
    </w:p>
    <w:p w14:paraId="394A9F7E" w14:textId="77777777"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Israel takes the position, as a matter of law, that it is entitled to treat the settlement blocs and Jordan Valley as part of the State of Israel. It argues:</w:t>
      </w:r>
    </w:p>
    <w:p w14:paraId="7ED56B47" w14:textId="764C0446" w:rsidR="00891377" w:rsidRPr="00891377" w:rsidRDefault="00891377" w:rsidP="00891377">
      <w:pPr>
        <w:pStyle w:val="ListParagraph"/>
        <w:numPr>
          <w:ilvl w:val="0"/>
          <w:numId w:val="4"/>
        </w:numPr>
        <w:rPr>
          <w:rFonts w:eastAsia="Times New Roman" w:cstheme="minorHAnsi"/>
          <w:color w:val="000000"/>
          <w:sz w:val="22"/>
          <w:szCs w:val="22"/>
          <w:lang w:eastAsia="en-GB"/>
        </w:rPr>
      </w:pPr>
      <w:r w:rsidRPr="00891377">
        <w:rPr>
          <w:rFonts w:eastAsia="Times New Roman" w:cstheme="minorHAnsi"/>
          <w:color w:val="000000"/>
          <w:sz w:val="22"/>
          <w:szCs w:val="22"/>
          <w:lang w:eastAsia="en-GB"/>
        </w:rPr>
        <w:t>Israel has a valid claim to sovereignty over these territories based on the Mandate for Palestine</w:t>
      </w:r>
      <w:r w:rsidR="005B1B7F">
        <w:rPr>
          <w:rFonts w:eastAsia="Times New Roman" w:cstheme="minorHAnsi"/>
          <w:color w:val="000000"/>
          <w:sz w:val="22"/>
          <w:szCs w:val="22"/>
          <w:lang w:eastAsia="en-GB"/>
        </w:rPr>
        <w:t xml:space="preserve">. As </w:t>
      </w:r>
      <w:r w:rsidRPr="00891377">
        <w:rPr>
          <w:rFonts w:eastAsia="Times New Roman" w:cstheme="minorHAnsi"/>
          <w:color w:val="000000"/>
          <w:sz w:val="22"/>
          <w:szCs w:val="22"/>
          <w:lang w:eastAsia="en-GB"/>
        </w:rPr>
        <w:t>Israel also recognizes the Palestinians have a rightful claim, they are willing to negotiate</w:t>
      </w:r>
      <w:r w:rsidR="005B1B7F">
        <w:rPr>
          <w:rFonts w:eastAsia="Times New Roman" w:cstheme="minorHAnsi"/>
          <w:color w:val="000000"/>
          <w:sz w:val="22"/>
          <w:szCs w:val="22"/>
          <w:lang w:eastAsia="en-GB"/>
        </w:rPr>
        <w:t>, but they do so on the basis that Israel has fundamental rights to sovereignty over these territories</w:t>
      </w:r>
      <w:r w:rsidRPr="00891377">
        <w:rPr>
          <w:rFonts w:eastAsia="Times New Roman" w:cstheme="minorHAnsi"/>
          <w:color w:val="000000"/>
          <w:sz w:val="22"/>
          <w:szCs w:val="22"/>
          <w:lang w:eastAsia="en-GB"/>
        </w:rPr>
        <w:t>;  </w:t>
      </w:r>
    </w:p>
    <w:p w14:paraId="5C818012" w14:textId="3C5B3890" w:rsidR="00891377" w:rsidRPr="00891377" w:rsidRDefault="00891377" w:rsidP="00891377">
      <w:pPr>
        <w:pStyle w:val="ListParagraph"/>
        <w:numPr>
          <w:ilvl w:val="0"/>
          <w:numId w:val="4"/>
        </w:numPr>
        <w:rPr>
          <w:rFonts w:eastAsia="Times New Roman" w:cstheme="minorHAnsi"/>
          <w:color w:val="000000"/>
          <w:sz w:val="22"/>
          <w:szCs w:val="22"/>
          <w:lang w:eastAsia="en-GB"/>
        </w:rPr>
      </w:pPr>
      <w:r w:rsidRPr="00891377">
        <w:rPr>
          <w:rFonts w:eastAsia="Times New Roman" w:cstheme="minorHAnsi"/>
          <w:color w:val="000000"/>
          <w:sz w:val="22"/>
          <w:szCs w:val="22"/>
          <w:lang w:eastAsia="en-GB"/>
        </w:rPr>
        <w:t xml:space="preserve">the Oslo Accords do not affect this underlying status of the territory; </w:t>
      </w:r>
    </w:p>
    <w:p w14:paraId="6F1B275A" w14:textId="4AD3390F" w:rsidR="00891377" w:rsidRPr="00891377" w:rsidRDefault="005B1B7F" w:rsidP="00891377">
      <w:pPr>
        <w:pStyle w:val="ListParagraph"/>
        <w:numPr>
          <w:ilvl w:val="0"/>
          <w:numId w:val="4"/>
        </w:numPr>
        <w:rPr>
          <w:rFonts w:eastAsia="Times New Roman" w:cstheme="minorHAnsi"/>
          <w:color w:val="000000"/>
          <w:sz w:val="22"/>
          <w:szCs w:val="22"/>
          <w:lang w:eastAsia="en-GB"/>
        </w:rPr>
      </w:pPr>
      <w:r>
        <w:rPr>
          <w:rFonts w:eastAsia="Times New Roman" w:cstheme="minorHAnsi"/>
          <w:color w:val="000000"/>
          <w:sz w:val="22"/>
          <w:szCs w:val="22"/>
          <w:lang w:eastAsia="en-GB"/>
        </w:rPr>
        <w:t>while the Palestinian people have a right to self-determination, this does not amount to a right to statehood, and in any event at this time</w:t>
      </w:r>
      <w:r w:rsidR="00891377" w:rsidRPr="00891377">
        <w:rPr>
          <w:rFonts w:eastAsia="Times New Roman" w:cstheme="minorHAnsi"/>
          <w:color w:val="000000"/>
          <w:sz w:val="22"/>
          <w:szCs w:val="22"/>
          <w:lang w:eastAsia="en-GB"/>
        </w:rPr>
        <w:t xml:space="preserve"> the "State of Palestine" does not exist; </w:t>
      </w:r>
      <w:r w:rsidR="00CB1A4A">
        <w:rPr>
          <w:rFonts w:eastAsia="Times New Roman" w:cstheme="minorHAnsi"/>
          <w:color w:val="000000"/>
          <w:sz w:val="22"/>
          <w:szCs w:val="22"/>
          <w:lang w:eastAsia="en-GB"/>
        </w:rPr>
        <w:t xml:space="preserve">and </w:t>
      </w:r>
    </w:p>
    <w:p w14:paraId="7FC18859" w14:textId="6A4FD387" w:rsidR="00891377" w:rsidRPr="00891377" w:rsidRDefault="00891377" w:rsidP="00891377">
      <w:pPr>
        <w:pStyle w:val="ListParagraph"/>
        <w:numPr>
          <w:ilvl w:val="0"/>
          <w:numId w:val="4"/>
        </w:numPr>
        <w:rPr>
          <w:rFonts w:eastAsia="Times New Roman" w:cstheme="minorHAnsi"/>
          <w:color w:val="000000"/>
          <w:sz w:val="22"/>
          <w:szCs w:val="22"/>
          <w:lang w:eastAsia="en-GB"/>
        </w:rPr>
      </w:pPr>
      <w:r w:rsidRPr="00891377">
        <w:rPr>
          <w:rFonts w:eastAsia="Times New Roman" w:cstheme="minorHAnsi"/>
          <w:color w:val="000000"/>
          <w:sz w:val="22"/>
          <w:szCs w:val="22"/>
          <w:lang w:eastAsia="en-GB"/>
        </w:rPr>
        <w:t>the territory is not "occupied" within the meaning of the Fourth Geneva Convention (FGC)</w:t>
      </w:r>
      <w:r w:rsidR="00CB1A4A">
        <w:rPr>
          <w:rFonts w:eastAsia="Times New Roman" w:cstheme="minorHAnsi"/>
          <w:color w:val="000000"/>
          <w:sz w:val="22"/>
          <w:szCs w:val="22"/>
          <w:lang w:eastAsia="en-GB"/>
        </w:rPr>
        <w:t xml:space="preserve">, therefore the proposed action does not breach the law of belligerent occupation. </w:t>
      </w:r>
    </w:p>
    <w:p w14:paraId="3E98CAD3" w14:textId="2977E2D9" w:rsidR="00891377" w:rsidRPr="00891377" w:rsidRDefault="00891377" w:rsidP="00891377">
      <w:pPr>
        <w:rPr>
          <w:rFonts w:eastAsia="Times New Roman" w:cstheme="minorHAnsi"/>
          <w:color w:val="000000"/>
          <w:sz w:val="22"/>
          <w:szCs w:val="22"/>
          <w:lang w:eastAsia="en-GB"/>
        </w:rPr>
      </w:pPr>
    </w:p>
    <w:p w14:paraId="06A9CA50" w14:textId="77777777"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The Palestinians (PLO) claims:</w:t>
      </w:r>
    </w:p>
    <w:p w14:paraId="3AC30161" w14:textId="46D29111" w:rsidR="00891377" w:rsidRPr="00891377" w:rsidRDefault="00891377" w:rsidP="00891377">
      <w:pPr>
        <w:pStyle w:val="ListParagraph"/>
        <w:numPr>
          <w:ilvl w:val="0"/>
          <w:numId w:val="6"/>
        </w:numPr>
        <w:rPr>
          <w:rFonts w:eastAsia="Times New Roman" w:cstheme="minorHAnsi"/>
          <w:color w:val="000000"/>
          <w:sz w:val="22"/>
          <w:szCs w:val="22"/>
          <w:lang w:eastAsia="en-GB"/>
        </w:rPr>
      </w:pPr>
      <w:r w:rsidRPr="00891377">
        <w:rPr>
          <w:rFonts w:eastAsia="Times New Roman" w:cstheme="minorHAnsi"/>
          <w:color w:val="000000"/>
          <w:sz w:val="22"/>
          <w:szCs w:val="22"/>
          <w:lang w:eastAsia="en-GB"/>
        </w:rPr>
        <w:t xml:space="preserve">this territory belongs to </w:t>
      </w:r>
      <w:r>
        <w:rPr>
          <w:rFonts w:eastAsia="Times New Roman" w:cstheme="minorHAnsi"/>
          <w:color w:val="000000"/>
          <w:sz w:val="22"/>
          <w:szCs w:val="22"/>
          <w:lang w:eastAsia="en-GB"/>
        </w:rPr>
        <w:t>“</w:t>
      </w:r>
      <w:r w:rsidRPr="00891377">
        <w:rPr>
          <w:rFonts w:eastAsia="Times New Roman" w:cstheme="minorHAnsi"/>
          <w:color w:val="000000"/>
          <w:sz w:val="22"/>
          <w:szCs w:val="22"/>
          <w:lang w:eastAsia="en-GB"/>
        </w:rPr>
        <w:t>the State of Palestine</w:t>
      </w:r>
      <w:r>
        <w:rPr>
          <w:rFonts w:eastAsia="Times New Roman" w:cstheme="minorHAnsi"/>
          <w:color w:val="000000"/>
          <w:sz w:val="22"/>
          <w:szCs w:val="22"/>
          <w:lang w:eastAsia="en-GB"/>
        </w:rPr>
        <w:t>”</w:t>
      </w:r>
      <w:r w:rsidRPr="00891377">
        <w:rPr>
          <w:rFonts w:eastAsia="Times New Roman" w:cstheme="minorHAnsi"/>
          <w:color w:val="000000"/>
          <w:sz w:val="22"/>
          <w:szCs w:val="22"/>
          <w:lang w:eastAsia="en-GB"/>
        </w:rPr>
        <w:t xml:space="preserve">, or </w:t>
      </w:r>
      <w:r>
        <w:rPr>
          <w:rFonts w:eastAsia="Times New Roman" w:cstheme="minorHAnsi"/>
          <w:color w:val="000000"/>
          <w:sz w:val="22"/>
          <w:szCs w:val="22"/>
          <w:lang w:eastAsia="en-GB"/>
        </w:rPr>
        <w:t>(alternatively) “</w:t>
      </w:r>
      <w:r w:rsidRPr="00891377">
        <w:rPr>
          <w:rFonts w:eastAsia="Times New Roman" w:cstheme="minorHAnsi"/>
          <w:color w:val="000000"/>
          <w:sz w:val="22"/>
          <w:szCs w:val="22"/>
          <w:lang w:eastAsia="en-GB"/>
        </w:rPr>
        <w:t>the Palestinian people</w:t>
      </w:r>
      <w:r>
        <w:rPr>
          <w:rFonts w:eastAsia="Times New Roman" w:cstheme="minorHAnsi"/>
          <w:color w:val="000000"/>
          <w:sz w:val="22"/>
          <w:szCs w:val="22"/>
          <w:lang w:eastAsia="en-GB"/>
        </w:rPr>
        <w:t>”</w:t>
      </w:r>
      <w:r w:rsidRPr="00891377">
        <w:rPr>
          <w:rFonts w:eastAsia="Times New Roman" w:cstheme="minorHAnsi"/>
          <w:color w:val="000000"/>
          <w:sz w:val="22"/>
          <w:szCs w:val="22"/>
          <w:lang w:eastAsia="en-GB"/>
        </w:rPr>
        <w:t>; </w:t>
      </w:r>
    </w:p>
    <w:p w14:paraId="6618C76B" w14:textId="1AF49F7E" w:rsidR="00891377" w:rsidRPr="00891377" w:rsidRDefault="00891377" w:rsidP="00891377">
      <w:pPr>
        <w:pStyle w:val="ListParagraph"/>
        <w:numPr>
          <w:ilvl w:val="0"/>
          <w:numId w:val="6"/>
        </w:numPr>
        <w:rPr>
          <w:rFonts w:eastAsia="Times New Roman" w:cstheme="minorHAnsi"/>
          <w:color w:val="000000"/>
          <w:sz w:val="22"/>
          <w:szCs w:val="22"/>
          <w:lang w:eastAsia="en-GB"/>
        </w:rPr>
      </w:pPr>
      <w:r w:rsidRPr="00891377">
        <w:rPr>
          <w:rFonts w:eastAsia="Times New Roman" w:cstheme="minorHAnsi"/>
          <w:color w:val="000000"/>
          <w:sz w:val="22"/>
          <w:szCs w:val="22"/>
          <w:lang w:eastAsia="en-GB"/>
        </w:rPr>
        <w:t>Israel's proposed action amounts to a forcible a</w:t>
      </w:r>
      <w:r w:rsidR="00CB1A4A">
        <w:rPr>
          <w:rFonts w:eastAsia="Times New Roman" w:cstheme="minorHAnsi"/>
          <w:color w:val="000000"/>
          <w:sz w:val="22"/>
          <w:szCs w:val="22"/>
          <w:lang w:eastAsia="en-GB"/>
        </w:rPr>
        <w:t>cquisition</w:t>
      </w:r>
      <w:r w:rsidRPr="00891377">
        <w:rPr>
          <w:rFonts w:eastAsia="Times New Roman" w:cstheme="minorHAnsi"/>
          <w:color w:val="000000"/>
          <w:sz w:val="22"/>
          <w:szCs w:val="22"/>
          <w:lang w:eastAsia="en-GB"/>
        </w:rPr>
        <w:t xml:space="preserve"> of that territory; </w:t>
      </w:r>
    </w:p>
    <w:p w14:paraId="5FA74443" w14:textId="700BC418" w:rsidR="00891377" w:rsidRDefault="00891377" w:rsidP="00891377">
      <w:pPr>
        <w:pStyle w:val="ListParagraph"/>
        <w:numPr>
          <w:ilvl w:val="0"/>
          <w:numId w:val="6"/>
        </w:numPr>
        <w:rPr>
          <w:rFonts w:eastAsia="Times New Roman" w:cstheme="minorHAnsi"/>
          <w:color w:val="000000"/>
          <w:sz w:val="22"/>
          <w:szCs w:val="22"/>
          <w:lang w:eastAsia="en-GB"/>
        </w:rPr>
      </w:pPr>
      <w:r w:rsidRPr="00891377">
        <w:rPr>
          <w:rFonts w:eastAsia="Times New Roman" w:cstheme="minorHAnsi"/>
          <w:color w:val="000000"/>
          <w:sz w:val="22"/>
          <w:szCs w:val="22"/>
          <w:lang w:eastAsia="en-GB"/>
        </w:rPr>
        <w:t>the territory is "occupied", therefore</w:t>
      </w:r>
      <w:r w:rsidR="00CB1A4A">
        <w:rPr>
          <w:rFonts w:eastAsia="Times New Roman" w:cstheme="minorHAnsi"/>
          <w:color w:val="000000"/>
          <w:sz w:val="22"/>
          <w:szCs w:val="22"/>
          <w:lang w:eastAsia="en-GB"/>
        </w:rPr>
        <w:t>:</w:t>
      </w:r>
      <w:r w:rsidRPr="00891377">
        <w:rPr>
          <w:rFonts w:eastAsia="Times New Roman" w:cstheme="minorHAnsi"/>
          <w:color w:val="000000"/>
          <w:sz w:val="22"/>
          <w:szCs w:val="22"/>
          <w:lang w:eastAsia="en-GB"/>
        </w:rPr>
        <w:t xml:space="preserve"> settlements are illegal (under art. 49(6) of the FGC</w:t>
      </w:r>
      <w:r w:rsidR="00CB1A4A">
        <w:rPr>
          <w:rFonts w:eastAsia="Times New Roman" w:cstheme="minorHAnsi"/>
          <w:color w:val="000000"/>
          <w:sz w:val="22"/>
          <w:szCs w:val="22"/>
          <w:lang w:eastAsia="en-GB"/>
        </w:rPr>
        <w:t xml:space="preserve"> – the </w:t>
      </w:r>
      <w:r w:rsidRPr="00891377">
        <w:rPr>
          <w:rFonts w:eastAsia="Times New Roman" w:cstheme="minorHAnsi"/>
          <w:color w:val="000000"/>
          <w:sz w:val="22"/>
          <w:szCs w:val="22"/>
          <w:lang w:eastAsia="en-GB"/>
        </w:rPr>
        <w:t>prohibition on transfer or deportation of the occupier's population into the occupied territory), and any annexation of occupied territory is also illegal</w:t>
      </w:r>
      <w:r w:rsidR="00AC4F5B">
        <w:rPr>
          <w:rFonts w:eastAsia="Times New Roman" w:cstheme="minorHAnsi"/>
          <w:color w:val="000000"/>
          <w:sz w:val="22"/>
          <w:szCs w:val="22"/>
          <w:lang w:eastAsia="en-GB"/>
        </w:rPr>
        <w:t xml:space="preserve">; </w:t>
      </w:r>
    </w:p>
    <w:p w14:paraId="725C1F0B" w14:textId="0C615B9E" w:rsidR="00AC4F5B" w:rsidRPr="00891377" w:rsidRDefault="00AC4F5B" w:rsidP="00891377">
      <w:pPr>
        <w:pStyle w:val="ListParagraph"/>
        <w:numPr>
          <w:ilvl w:val="0"/>
          <w:numId w:val="6"/>
        </w:numPr>
        <w:rPr>
          <w:rFonts w:eastAsia="Times New Roman" w:cstheme="minorHAnsi"/>
          <w:color w:val="000000"/>
          <w:sz w:val="22"/>
          <w:szCs w:val="22"/>
          <w:lang w:eastAsia="en-GB"/>
        </w:rPr>
      </w:pPr>
      <w:r>
        <w:rPr>
          <w:rFonts w:eastAsia="Times New Roman" w:cstheme="minorHAnsi"/>
          <w:color w:val="000000"/>
          <w:sz w:val="22"/>
          <w:szCs w:val="22"/>
          <w:lang w:eastAsia="en-GB"/>
        </w:rPr>
        <w:t>Israel’s actions would breach the Oslo Accords</w:t>
      </w:r>
      <w:r w:rsidR="00CB1A4A">
        <w:rPr>
          <w:rFonts w:eastAsia="Times New Roman" w:cstheme="minorHAnsi"/>
          <w:color w:val="000000"/>
          <w:sz w:val="22"/>
          <w:szCs w:val="22"/>
          <w:lang w:eastAsia="en-GB"/>
        </w:rPr>
        <w:t xml:space="preserve"> and amount to a termination of those agreements. </w:t>
      </w:r>
    </w:p>
    <w:p w14:paraId="2EF2A9DD" w14:textId="76F4D40D" w:rsidR="00891377" w:rsidRPr="00891377" w:rsidRDefault="00891377" w:rsidP="00891377">
      <w:pPr>
        <w:rPr>
          <w:rFonts w:eastAsia="Times New Roman" w:cstheme="minorHAnsi"/>
          <w:color w:val="000000"/>
          <w:sz w:val="22"/>
          <w:szCs w:val="22"/>
          <w:lang w:eastAsia="en-GB"/>
        </w:rPr>
      </w:pPr>
    </w:p>
    <w:p w14:paraId="2E6B4FDD" w14:textId="77777777" w:rsidR="00891377" w:rsidRPr="00891377" w:rsidRDefault="00891377" w:rsidP="00891377">
      <w:pPr>
        <w:pStyle w:val="Heading2"/>
        <w:rPr>
          <w:rFonts w:eastAsia="Times New Roman"/>
          <w:lang w:eastAsia="en-GB"/>
        </w:rPr>
      </w:pPr>
      <w:r w:rsidRPr="00891377">
        <w:rPr>
          <w:rFonts w:eastAsia="Times New Roman"/>
          <w:lang w:eastAsia="en-GB"/>
        </w:rPr>
        <w:t>What is "annexation"? </w:t>
      </w:r>
    </w:p>
    <w:p w14:paraId="65E39D2F" w14:textId="77777777" w:rsidR="00891377" w:rsidRPr="00891377" w:rsidRDefault="00891377" w:rsidP="00891377">
      <w:pPr>
        <w:rPr>
          <w:rFonts w:eastAsia="Times New Roman" w:cstheme="minorHAnsi"/>
          <w:color w:val="000000"/>
          <w:sz w:val="22"/>
          <w:szCs w:val="22"/>
          <w:lang w:eastAsia="en-GB"/>
        </w:rPr>
      </w:pPr>
    </w:p>
    <w:p w14:paraId="68121459" w14:textId="77777777"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"Annexation" refers to the forcible taking of territory belonging to another State by an act of aggression or illegitimate use of force. </w:t>
      </w:r>
    </w:p>
    <w:p w14:paraId="18A39957" w14:textId="77777777" w:rsidR="00891377" w:rsidRPr="00891377" w:rsidRDefault="00891377" w:rsidP="00891377">
      <w:pPr>
        <w:rPr>
          <w:rFonts w:eastAsia="Times New Roman" w:cstheme="minorHAnsi"/>
          <w:color w:val="000000"/>
          <w:sz w:val="22"/>
          <w:szCs w:val="22"/>
          <w:lang w:eastAsia="en-GB"/>
        </w:rPr>
      </w:pPr>
    </w:p>
    <w:p w14:paraId="573E4D82" w14:textId="0A5E6AD1"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Annexation is, except in limited circumstances, illegal under international law</w:t>
      </w:r>
      <w:r w:rsidR="005B1B7F">
        <w:rPr>
          <w:rFonts w:eastAsia="Times New Roman" w:cstheme="minorHAnsi"/>
          <w:color w:val="000000"/>
          <w:sz w:val="22"/>
          <w:szCs w:val="22"/>
          <w:lang w:eastAsia="en-GB"/>
        </w:rPr>
        <w:t>. There are three bases upon which annexation could be illegal:</w:t>
      </w:r>
    </w:p>
    <w:p w14:paraId="0C306931" w14:textId="0E047FFD" w:rsidR="00891377" w:rsidRPr="00891377" w:rsidRDefault="008835F3" w:rsidP="00891377">
      <w:pPr>
        <w:numPr>
          <w:ilvl w:val="0"/>
          <w:numId w:val="1"/>
        </w:numPr>
        <w:spacing w:before="100" w:beforeAutospacing="1" w:after="100" w:afterAutospacing="1"/>
        <w:rPr>
          <w:rFonts w:eastAsia="Times New Roman" w:cstheme="minorHAnsi"/>
          <w:color w:val="000000"/>
          <w:sz w:val="22"/>
          <w:szCs w:val="22"/>
          <w:lang w:eastAsia="en-GB"/>
        </w:rPr>
      </w:pPr>
      <w:r>
        <w:rPr>
          <w:rFonts w:eastAsia="Times New Roman" w:cstheme="minorHAnsi"/>
          <w:color w:val="000000"/>
          <w:sz w:val="22"/>
          <w:szCs w:val="22"/>
          <w:lang w:eastAsia="en-GB"/>
        </w:rPr>
        <w:t>International law prohibits “</w:t>
      </w:r>
      <w:r w:rsidR="00891377" w:rsidRPr="00891377">
        <w:rPr>
          <w:rFonts w:eastAsia="Times New Roman" w:cstheme="minorHAnsi"/>
          <w:color w:val="000000"/>
          <w:sz w:val="22"/>
          <w:szCs w:val="22"/>
          <w:lang w:eastAsia="en-GB"/>
        </w:rPr>
        <w:t>the acquisition of territory by the use of force" (UN Charter articles 1 and 2), which is a "peremptory norm of international law". </w:t>
      </w:r>
    </w:p>
    <w:p w14:paraId="38404508" w14:textId="711B9C5E" w:rsidR="00891377" w:rsidRPr="00891377" w:rsidRDefault="005277D4" w:rsidP="00891377">
      <w:pPr>
        <w:numPr>
          <w:ilvl w:val="0"/>
          <w:numId w:val="1"/>
        </w:numPr>
        <w:spacing w:before="100" w:beforeAutospacing="1" w:after="100" w:afterAutospacing="1"/>
        <w:rPr>
          <w:rFonts w:eastAsia="Times New Roman" w:cstheme="minorHAnsi"/>
          <w:color w:val="000000"/>
          <w:sz w:val="22"/>
          <w:szCs w:val="22"/>
          <w:lang w:eastAsia="en-GB"/>
        </w:rPr>
      </w:pPr>
      <w:r>
        <w:rPr>
          <w:rFonts w:eastAsia="Times New Roman" w:cstheme="minorHAnsi"/>
          <w:color w:val="000000"/>
          <w:sz w:val="22"/>
          <w:szCs w:val="22"/>
          <w:lang w:eastAsia="en-GB"/>
        </w:rPr>
        <w:t>It is arguable that a</w:t>
      </w:r>
      <w:r w:rsidR="00891377" w:rsidRPr="00891377">
        <w:rPr>
          <w:rFonts w:eastAsia="Times New Roman" w:cstheme="minorHAnsi"/>
          <w:color w:val="000000"/>
          <w:sz w:val="22"/>
          <w:szCs w:val="22"/>
          <w:lang w:eastAsia="en-GB"/>
        </w:rPr>
        <w:t xml:space="preserve">nnexation is also prohibited </w:t>
      </w:r>
      <w:r>
        <w:rPr>
          <w:rFonts w:eastAsia="Times New Roman" w:cstheme="minorHAnsi"/>
          <w:color w:val="000000"/>
          <w:sz w:val="22"/>
          <w:szCs w:val="22"/>
          <w:lang w:eastAsia="en-GB"/>
        </w:rPr>
        <w:t>under</w:t>
      </w:r>
      <w:r w:rsidR="00891377" w:rsidRPr="00891377">
        <w:rPr>
          <w:rFonts w:eastAsia="Times New Roman" w:cstheme="minorHAnsi"/>
          <w:color w:val="000000"/>
          <w:sz w:val="22"/>
          <w:szCs w:val="22"/>
          <w:lang w:eastAsia="en-GB"/>
        </w:rPr>
        <w:t xml:space="preserve"> the law of belligerent occupation, and </w:t>
      </w:r>
    </w:p>
    <w:p w14:paraId="14A521A5" w14:textId="77777777" w:rsidR="00891377" w:rsidRPr="00891377" w:rsidRDefault="00891377" w:rsidP="00891377">
      <w:pPr>
        <w:numPr>
          <w:ilvl w:val="0"/>
          <w:numId w:val="1"/>
        </w:numPr>
        <w:spacing w:before="100" w:beforeAutospacing="1" w:after="100" w:afterAutospacing="1"/>
        <w:rPr>
          <w:rFonts w:eastAsia="Times New Roman" w:cstheme="minorHAnsi"/>
          <w:color w:val="000000"/>
          <w:sz w:val="22"/>
          <w:szCs w:val="22"/>
          <w:lang w:eastAsia="en-GB"/>
        </w:rPr>
      </w:pPr>
      <w:r w:rsidRPr="00891377">
        <w:rPr>
          <w:rFonts w:eastAsia="Times New Roman" w:cstheme="minorHAnsi"/>
          <w:color w:val="000000"/>
          <w:sz w:val="22"/>
          <w:szCs w:val="22"/>
          <w:lang w:eastAsia="en-GB"/>
        </w:rPr>
        <w:t>In certain circumstances it is an illegal "crime of aggression" under article 8</w:t>
      </w:r>
      <w:r w:rsidRPr="00891377">
        <w:rPr>
          <w:rFonts w:eastAsia="Times New Roman" w:cstheme="minorHAnsi"/>
          <w:i/>
          <w:iCs/>
          <w:color w:val="000000"/>
          <w:sz w:val="22"/>
          <w:szCs w:val="22"/>
          <w:lang w:eastAsia="en-GB"/>
        </w:rPr>
        <w:t>bis</w:t>
      </w:r>
      <w:r w:rsidRPr="00891377">
        <w:rPr>
          <w:rFonts w:eastAsia="Times New Roman" w:cstheme="minorHAnsi"/>
          <w:color w:val="000000"/>
          <w:sz w:val="22"/>
          <w:szCs w:val="22"/>
          <w:lang w:eastAsia="en-GB"/>
        </w:rPr>
        <w:t xml:space="preserve"> of the Statute of Rome of the International Court of Justice. </w:t>
      </w:r>
    </w:p>
    <w:p w14:paraId="1E087356" w14:textId="77777777" w:rsidR="00891377" w:rsidRPr="00891377" w:rsidRDefault="00891377" w:rsidP="00891377">
      <w:pPr>
        <w:pStyle w:val="Heading2"/>
        <w:rPr>
          <w:rFonts w:eastAsia="Times New Roman"/>
          <w:lang w:eastAsia="en-GB"/>
        </w:rPr>
      </w:pPr>
      <w:r w:rsidRPr="00891377">
        <w:rPr>
          <w:rFonts w:eastAsia="Times New Roman"/>
          <w:lang w:eastAsia="en-GB"/>
        </w:rPr>
        <w:t>Is Israel's planned action illegal annexation? </w:t>
      </w:r>
    </w:p>
    <w:p w14:paraId="453D6D27" w14:textId="77777777" w:rsidR="00891377" w:rsidRPr="00891377" w:rsidRDefault="00891377" w:rsidP="00891377">
      <w:pPr>
        <w:rPr>
          <w:rFonts w:eastAsia="Times New Roman" w:cstheme="minorHAnsi"/>
          <w:color w:val="000000"/>
          <w:sz w:val="22"/>
          <w:szCs w:val="22"/>
          <w:lang w:eastAsia="en-GB"/>
        </w:rPr>
      </w:pPr>
    </w:p>
    <w:p w14:paraId="584452B9" w14:textId="3752CE9A" w:rsidR="00891377" w:rsidRDefault="00891377"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On any view, annexation is only illegal if it can be established that </w:t>
      </w:r>
      <w:r w:rsidR="008835F3">
        <w:rPr>
          <w:rFonts w:eastAsia="Times New Roman" w:cstheme="minorHAnsi"/>
          <w:color w:val="000000"/>
          <w:sz w:val="22"/>
          <w:szCs w:val="22"/>
          <w:lang w:eastAsia="en-GB"/>
        </w:rPr>
        <w:t xml:space="preserve">(1) </w:t>
      </w:r>
      <w:r>
        <w:rPr>
          <w:rFonts w:eastAsia="Times New Roman" w:cstheme="minorHAnsi"/>
          <w:color w:val="000000"/>
          <w:sz w:val="22"/>
          <w:szCs w:val="22"/>
          <w:lang w:eastAsia="en-GB"/>
        </w:rPr>
        <w:t xml:space="preserve">the affected territory belongs to another State, and </w:t>
      </w:r>
      <w:r w:rsidR="008835F3">
        <w:rPr>
          <w:rFonts w:eastAsia="Times New Roman" w:cstheme="minorHAnsi"/>
          <w:color w:val="000000"/>
          <w:sz w:val="22"/>
          <w:szCs w:val="22"/>
          <w:lang w:eastAsia="en-GB"/>
        </w:rPr>
        <w:t xml:space="preserve">(2) </w:t>
      </w:r>
      <w:r>
        <w:rPr>
          <w:rFonts w:eastAsia="Times New Roman" w:cstheme="minorHAnsi"/>
          <w:color w:val="000000"/>
          <w:sz w:val="22"/>
          <w:szCs w:val="22"/>
          <w:lang w:eastAsia="en-GB"/>
        </w:rPr>
        <w:t>there is a use of force</w:t>
      </w:r>
      <w:r w:rsidR="005B1B7F">
        <w:rPr>
          <w:rFonts w:eastAsia="Times New Roman" w:cstheme="minorHAnsi"/>
          <w:color w:val="000000"/>
          <w:sz w:val="22"/>
          <w:szCs w:val="22"/>
          <w:lang w:eastAsia="en-GB"/>
        </w:rPr>
        <w:t xml:space="preserve">, either at the time the occupation began, or </w:t>
      </w:r>
      <w:r w:rsidR="00771787">
        <w:rPr>
          <w:rFonts w:eastAsia="Times New Roman" w:cstheme="minorHAnsi"/>
          <w:color w:val="000000"/>
          <w:sz w:val="22"/>
          <w:szCs w:val="22"/>
          <w:lang w:eastAsia="en-GB"/>
        </w:rPr>
        <w:t>at the time the territories are incorporated into the territory of the State</w:t>
      </w:r>
      <w:r>
        <w:rPr>
          <w:rFonts w:eastAsia="Times New Roman" w:cstheme="minorHAnsi"/>
          <w:color w:val="000000"/>
          <w:sz w:val="22"/>
          <w:szCs w:val="22"/>
          <w:lang w:eastAsia="en-GB"/>
        </w:rPr>
        <w:t xml:space="preserve">. </w:t>
      </w:r>
    </w:p>
    <w:p w14:paraId="69E0B1A2" w14:textId="77777777" w:rsidR="00891377" w:rsidRDefault="00891377" w:rsidP="00891377">
      <w:pPr>
        <w:rPr>
          <w:rFonts w:eastAsia="Times New Roman" w:cstheme="minorHAnsi"/>
          <w:color w:val="000000"/>
          <w:sz w:val="22"/>
          <w:szCs w:val="22"/>
          <w:lang w:eastAsia="en-GB"/>
        </w:rPr>
      </w:pPr>
    </w:p>
    <w:p w14:paraId="609152DF" w14:textId="3CD2ACAB" w:rsidR="00891377" w:rsidRPr="00891377" w:rsidRDefault="00891377"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In this case, both those issues are hotly contested. </w:t>
      </w:r>
      <w:r w:rsidRPr="00891377">
        <w:rPr>
          <w:rFonts w:eastAsia="Times New Roman" w:cstheme="minorHAnsi"/>
          <w:color w:val="000000"/>
          <w:sz w:val="22"/>
          <w:szCs w:val="22"/>
          <w:lang w:eastAsia="en-GB"/>
        </w:rPr>
        <w:t>I</w:t>
      </w:r>
      <w:r w:rsidR="007102FD">
        <w:rPr>
          <w:rFonts w:eastAsia="Times New Roman" w:cstheme="minorHAnsi"/>
          <w:color w:val="000000"/>
          <w:sz w:val="22"/>
          <w:szCs w:val="22"/>
          <w:lang w:eastAsia="en-GB"/>
        </w:rPr>
        <w:t>n fact, i</w:t>
      </w:r>
      <w:r w:rsidRPr="00891377">
        <w:rPr>
          <w:rFonts w:eastAsia="Times New Roman" w:cstheme="minorHAnsi"/>
          <w:color w:val="000000"/>
          <w:sz w:val="22"/>
          <w:szCs w:val="22"/>
          <w:lang w:eastAsia="en-GB"/>
        </w:rPr>
        <w:t xml:space="preserve">t is strongly arguable that - as a matter of international law - Israel's proposed action does not </w:t>
      </w:r>
      <w:r w:rsidR="00CB1A4A">
        <w:rPr>
          <w:rFonts w:eastAsia="Times New Roman" w:cstheme="minorHAnsi"/>
          <w:color w:val="000000"/>
          <w:sz w:val="22"/>
          <w:szCs w:val="22"/>
          <w:lang w:eastAsia="en-GB"/>
        </w:rPr>
        <w:t>breach the prohibition on the acquisition of territory by the use of force</w:t>
      </w:r>
      <w:r w:rsidRPr="00891377">
        <w:rPr>
          <w:rFonts w:eastAsia="Times New Roman" w:cstheme="minorHAnsi"/>
          <w:color w:val="000000"/>
          <w:sz w:val="22"/>
          <w:szCs w:val="22"/>
          <w:lang w:eastAsia="en-GB"/>
        </w:rPr>
        <w:t>, for two reasons:</w:t>
      </w:r>
    </w:p>
    <w:p w14:paraId="0E801EB7" w14:textId="5D4CF7D9" w:rsidR="00771787" w:rsidRDefault="00891377" w:rsidP="008835F3">
      <w:pPr>
        <w:pStyle w:val="ListParagraph"/>
        <w:numPr>
          <w:ilvl w:val="0"/>
          <w:numId w:val="8"/>
        </w:numPr>
        <w:spacing w:before="100" w:beforeAutospacing="1" w:after="100" w:afterAutospacing="1"/>
        <w:rPr>
          <w:rFonts w:eastAsia="Times New Roman" w:cstheme="minorHAnsi"/>
          <w:color w:val="000000"/>
          <w:sz w:val="22"/>
          <w:szCs w:val="22"/>
          <w:lang w:eastAsia="en-GB"/>
        </w:rPr>
      </w:pPr>
      <w:r w:rsidRPr="00891377">
        <w:rPr>
          <w:rFonts w:eastAsia="Times New Roman" w:cstheme="minorHAnsi"/>
          <w:i/>
          <w:iCs/>
          <w:color w:val="000000"/>
          <w:sz w:val="22"/>
          <w:szCs w:val="22"/>
          <w:lang w:eastAsia="en-GB"/>
        </w:rPr>
        <w:lastRenderedPageBreak/>
        <w:t>there is and has never been an illegitimate use of force: </w:t>
      </w:r>
      <w:r w:rsidRPr="00891377">
        <w:rPr>
          <w:rFonts w:eastAsia="Times New Roman" w:cstheme="minorHAnsi"/>
          <w:color w:val="000000"/>
          <w:sz w:val="22"/>
          <w:szCs w:val="22"/>
          <w:lang w:eastAsia="en-GB"/>
        </w:rPr>
        <w:t>Israel did not take Jerusalem and the West Bank (Judea and Samaria) by an act of aggression in 1967</w:t>
      </w:r>
      <w:r>
        <w:rPr>
          <w:rFonts w:eastAsia="Times New Roman" w:cstheme="minorHAnsi"/>
          <w:color w:val="000000"/>
          <w:sz w:val="22"/>
          <w:szCs w:val="22"/>
          <w:lang w:eastAsia="en-GB"/>
        </w:rPr>
        <w:t xml:space="preserve"> (rather, it was acting defensively)</w:t>
      </w:r>
      <w:r w:rsidRPr="00891377">
        <w:rPr>
          <w:rFonts w:eastAsia="Times New Roman" w:cstheme="minorHAnsi"/>
          <w:color w:val="000000"/>
          <w:sz w:val="22"/>
          <w:szCs w:val="22"/>
          <w:lang w:eastAsia="en-GB"/>
        </w:rPr>
        <w:t>; and the Israeli government's current proposals (to apply Israeli law and jurisdiction) do not involve the use of force; </w:t>
      </w:r>
    </w:p>
    <w:p w14:paraId="27A859F7" w14:textId="1A6CAC5A" w:rsidR="00891377" w:rsidRPr="00891377" w:rsidRDefault="00891377" w:rsidP="00891377">
      <w:pPr>
        <w:pStyle w:val="ListParagraph"/>
        <w:numPr>
          <w:ilvl w:val="0"/>
          <w:numId w:val="8"/>
        </w:numPr>
        <w:spacing w:before="100" w:beforeAutospacing="1" w:after="100" w:afterAutospacing="1"/>
        <w:rPr>
          <w:rFonts w:eastAsia="Times New Roman" w:cstheme="minorHAnsi"/>
          <w:color w:val="000000"/>
          <w:sz w:val="22"/>
          <w:szCs w:val="22"/>
          <w:lang w:eastAsia="en-GB"/>
        </w:rPr>
      </w:pPr>
      <w:r w:rsidRPr="00891377">
        <w:rPr>
          <w:rFonts w:eastAsia="Times New Roman" w:cstheme="minorHAnsi"/>
          <w:i/>
          <w:iCs/>
          <w:color w:val="000000"/>
          <w:sz w:val="22"/>
          <w:szCs w:val="22"/>
          <w:lang w:eastAsia="en-GB"/>
        </w:rPr>
        <w:t>the territories do not belong to another state:</w:t>
      </w:r>
      <w:r w:rsidRPr="00891377">
        <w:rPr>
          <w:rFonts w:eastAsia="Times New Roman" w:cstheme="minorHAnsi"/>
          <w:color w:val="000000"/>
          <w:sz w:val="22"/>
          <w:szCs w:val="22"/>
          <w:lang w:eastAsia="en-GB"/>
        </w:rPr>
        <w:t> these territories</w:t>
      </w:r>
      <w:r>
        <w:rPr>
          <w:rFonts w:eastAsia="Times New Roman" w:cstheme="minorHAnsi"/>
          <w:color w:val="000000"/>
          <w:sz w:val="22"/>
          <w:szCs w:val="22"/>
          <w:lang w:eastAsia="en-GB"/>
        </w:rPr>
        <w:t xml:space="preserve"> </w:t>
      </w:r>
      <w:r w:rsidRPr="00891377">
        <w:rPr>
          <w:rFonts w:eastAsia="Times New Roman" w:cstheme="minorHAnsi"/>
          <w:color w:val="000000"/>
          <w:sz w:val="22"/>
          <w:szCs w:val="22"/>
          <w:lang w:eastAsia="en-GB"/>
        </w:rPr>
        <w:t xml:space="preserve">never belonged another State, nor do they belong today to a </w:t>
      </w:r>
      <w:r w:rsidR="00771787">
        <w:rPr>
          <w:rFonts w:eastAsia="Times New Roman" w:cstheme="minorHAnsi"/>
          <w:color w:val="000000"/>
          <w:sz w:val="22"/>
          <w:szCs w:val="22"/>
          <w:lang w:eastAsia="en-GB"/>
        </w:rPr>
        <w:t>“</w:t>
      </w:r>
      <w:r w:rsidRPr="00891377">
        <w:rPr>
          <w:rFonts w:eastAsia="Times New Roman" w:cstheme="minorHAnsi"/>
          <w:color w:val="000000"/>
          <w:sz w:val="22"/>
          <w:szCs w:val="22"/>
          <w:lang w:eastAsia="en-GB"/>
        </w:rPr>
        <w:t>State of Palestine</w:t>
      </w:r>
      <w:r w:rsidR="00771787">
        <w:rPr>
          <w:rFonts w:eastAsia="Times New Roman" w:cstheme="minorHAnsi"/>
          <w:color w:val="000000"/>
          <w:sz w:val="22"/>
          <w:szCs w:val="22"/>
          <w:lang w:eastAsia="en-GB"/>
        </w:rPr>
        <w:t>”</w:t>
      </w:r>
      <w:r>
        <w:rPr>
          <w:rFonts w:eastAsia="Times New Roman" w:cstheme="minorHAnsi"/>
          <w:color w:val="000000"/>
          <w:sz w:val="22"/>
          <w:szCs w:val="22"/>
          <w:lang w:eastAsia="en-GB"/>
        </w:rPr>
        <w:t xml:space="preserve">. Most international lawyers would agree that at present the “State of Palestine” does not exist under the normal criteria of statehood under international law. </w:t>
      </w:r>
    </w:p>
    <w:p w14:paraId="72A5ECA3" w14:textId="77777777" w:rsidR="00AC4F5B" w:rsidRDefault="00AC4F5B" w:rsidP="00AC4F5B">
      <w:pPr>
        <w:pStyle w:val="Heading2"/>
        <w:rPr>
          <w:rFonts w:eastAsia="Times New Roman"/>
          <w:lang w:eastAsia="en-GB"/>
        </w:rPr>
      </w:pPr>
      <w:r>
        <w:rPr>
          <w:rFonts w:eastAsia="Times New Roman"/>
          <w:lang w:eastAsia="en-GB"/>
        </w:rPr>
        <w:t xml:space="preserve">Would Israel’s actions breach the Oslo Accords? </w:t>
      </w:r>
    </w:p>
    <w:p w14:paraId="1A664213" w14:textId="77777777" w:rsidR="00AC4F5B" w:rsidRDefault="00AC4F5B" w:rsidP="00891377">
      <w:pPr>
        <w:rPr>
          <w:rFonts w:eastAsia="Times New Roman" w:cstheme="minorHAnsi"/>
          <w:color w:val="000000"/>
          <w:sz w:val="22"/>
          <w:szCs w:val="22"/>
          <w:lang w:eastAsia="en-GB"/>
        </w:rPr>
      </w:pPr>
    </w:p>
    <w:p w14:paraId="2C597932" w14:textId="3D0CFFB4" w:rsidR="008835F3" w:rsidRDefault="008835F3" w:rsidP="008835F3">
      <w:pPr>
        <w:rPr>
          <w:rFonts w:eastAsia="Times New Roman" w:cstheme="minorHAnsi"/>
          <w:color w:val="000000"/>
          <w:sz w:val="22"/>
          <w:szCs w:val="22"/>
          <w:lang w:eastAsia="en-GB"/>
        </w:rPr>
      </w:pPr>
      <w:r>
        <w:rPr>
          <w:rFonts w:eastAsia="Times New Roman" w:cstheme="minorHAnsi"/>
          <w:color w:val="000000"/>
          <w:sz w:val="22"/>
          <w:szCs w:val="22"/>
          <w:lang w:eastAsia="en-GB"/>
        </w:rPr>
        <w:t>T</w:t>
      </w:r>
      <w:r w:rsidRPr="00891377">
        <w:rPr>
          <w:rFonts w:eastAsia="Times New Roman" w:cstheme="minorHAnsi"/>
          <w:color w:val="000000"/>
          <w:sz w:val="22"/>
          <w:szCs w:val="22"/>
          <w:lang w:eastAsia="en-GB"/>
        </w:rPr>
        <w:t>he territory to which this would apply are all in Area C of the Oslo Accords</w:t>
      </w:r>
      <w:r w:rsidR="00CB1A4A">
        <w:rPr>
          <w:rFonts w:eastAsia="Times New Roman" w:cstheme="minorHAnsi"/>
          <w:color w:val="000000"/>
          <w:sz w:val="22"/>
          <w:szCs w:val="22"/>
          <w:lang w:eastAsia="en-GB"/>
        </w:rPr>
        <w:t>, which are under exclusive Israeli control.</w:t>
      </w:r>
    </w:p>
    <w:p w14:paraId="66047831" w14:textId="5483ED4E" w:rsidR="008835F3" w:rsidRPr="00CB1A4A" w:rsidRDefault="008835F3" w:rsidP="008835F3">
      <w:pPr>
        <w:rPr>
          <w:rFonts w:eastAsia="Times New Roman" w:cstheme="minorHAnsi"/>
          <w:color w:val="000000" w:themeColor="text1"/>
          <w:sz w:val="22"/>
          <w:szCs w:val="22"/>
          <w:lang w:eastAsia="en-GB"/>
        </w:rPr>
      </w:pPr>
    </w:p>
    <w:p w14:paraId="78C07F61" w14:textId="76CEBED6" w:rsidR="00CB1A4A" w:rsidRPr="00CB1A4A" w:rsidRDefault="00CB1A4A" w:rsidP="00CB1A4A">
      <w:pPr>
        <w:pStyle w:val="NormalWeb"/>
        <w:spacing w:before="0" w:beforeAutospacing="0" w:after="150" w:afterAutospacing="0"/>
        <w:rPr>
          <w:rFonts w:asciiTheme="minorHAnsi" w:hAnsiTheme="minorHAnsi" w:cstheme="minorHAnsi"/>
          <w:color w:val="000000" w:themeColor="text1"/>
          <w:sz w:val="22"/>
          <w:szCs w:val="22"/>
        </w:rPr>
      </w:pPr>
      <w:r w:rsidRPr="00CB1A4A">
        <w:rPr>
          <w:rFonts w:asciiTheme="minorHAnsi" w:hAnsiTheme="minorHAnsi" w:cstheme="minorHAnsi"/>
          <w:color w:val="000000" w:themeColor="text1"/>
          <w:sz w:val="22"/>
          <w:szCs w:val="22"/>
        </w:rPr>
        <w:t>According to Article V of the Declaration of Principles (</w:t>
      </w:r>
      <w:r w:rsidR="006B5CB8">
        <w:rPr>
          <w:rFonts w:asciiTheme="minorHAnsi" w:hAnsiTheme="minorHAnsi" w:cstheme="minorHAnsi"/>
          <w:color w:val="000000" w:themeColor="text1"/>
          <w:sz w:val="22"/>
          <w:szCs w:val="22"/>
        </w:rPr>
        <w:t xml:space="preserve">Oslo </w:t>
      </w:r>
      <w:r w:rsidR="00702FC0">
        <w:rPr>
          <w:rFonts w:asciiTheme="minorHAnsi" w:hAnsiTheme="minorHAnsi" w:cstheme="minorHAnsi"/>
          <w:color w:val="000000" w:themeColor="text1"/>
          <w:sz w:val="22"/>
          <w:szCs w:val="22"/>
        </w:rPr>
        <w:t xml:space="preserve">I Accord, </w:t>
      </w:r>
      <w:r w:rsidRPr="00CB1A4A">
        <w:rPr>
          <w:rFonts w:asciiTheme="minorHAnsi" w:hAnsiTheme="minorHAnsi" w:cstheme="minorHAnsi"/>
          <w:color w:val="000000" w:themeColor="text1"/>
          <w:sz w:val="22"/>
          <w:szCs w:val="22"/>
        </w:rPr>
        <w:t xml:space="preserve">1993) permanent status negotiations shall cover </w:t>
      </w:r>
      <w:r w:rsidRPr="00CB1A4A">
        <w:rPr>
          <w:rFonts w:asciiTheme="minorHAnsi" w:hAnsiTheme="minorHAnsi" w:cstheme="minorHAnsi"/>
          <w:i/>
          <w:iCs/>
          <w:color w:val="000000" w:themeColor="text1"/>
          <w:sz w:val="22"/>
          <w:szCs w:val="22"/>
        </w:rPr>
        <w:t>inter alia</w:t>
      </w:r>
      <w:r w:rsidRPr="00CB1A4A">
        <w:rPr>
          <w:rFonts w:asciiTheme="minorHAnsi" w:hAnsiTheme="minorHAnsi" w:cstheme="minorHAnsi"/>
          <w:color w:val="000000" w:themeColor="text1"/>
          <w:sz w:val="22"/>
          <w:szCs w:val="22"/>
        </w:rPr>
        <w:t xml:space="preserve"> issues like settlements and borders. Moreover, Article XXXI (7) of the Interim Agreement (</w:t>
      </w:r>
      <w:r w:rsidR="003D3337">
        <w:rPr>
          <w:rFonts w:asciiTheme="minorHAnsi" w:hAnsiTheme="minorHAnsi" w:cstheme="minorHAnsi"/>
          <w:color w:val="000000" w:themeColor="text1"/>
          <w:sz w:val="22"/>
          <w:szCs w:val="22"/>
        </w:rPr>
        <w:t xml:space="preserve">Oslo II Accord, </w:t>
      </w:r>
      <w:r w:rsidRPr="00CB1A4A">
        <w:rPr>
          <w:rFonts w:asciiTheme="minorHAnsi" w:hAnsiTheme="minorHAnsi" w:cstheme="minorHAnsi"/>
          <w:color w:val="000000" w:themeColor="text1"/>
          <w:sz w:val="22"/>
          <w:szCs w:val="22"/>
        </w:rPr>
        <w:t>1995) provides that: ”Neither side shall initiate or take any step that will change the status of the West Bank and the Gaza Strip pending the outcome of the permanent status negotiations.”</w:t>
      </w:r>
    </w:p>
    <w:p w14:paraId="5C4A0E90" w14:textId="77777777" w:rsidR="005B1B7F" w:rsidRDefault="005B1B7F" w:rsidP="00CB1A4A">
      <w:pPr>
        <w:pStyle w:val="NormalWeb"/>
        <w:spacing w:before="0" w:beforeAutospacing="0" w:after="15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Would Israel’s actions “change the status” of these territories? </w:t>
      </w:r>
      <w:r w:rsidR="00CB1A4A" w:rsidRPr="00CB1A4A">
        <w:rPr>
          <w:rFonts w:asciiTheme="minorHAnsi" w:hAnsiTheme="minorHAnsi" w:cstheme="minorHAnsi"/>
          <w:color w:val="000000" w:themeColor="text1"/>
          <w:sz w:val="22"/>
          <w:szCs w:val="22"/>
        </w:rPr>
        <w:t xml:space="preserve">There is more than one possible answer to this question. </w:t>
      </w:r>
    </w:p>
    <w:p w14:paraId="0BE3B6DC" w14:textId="583DCE53" w:rsidR="00CB1A4A" w:rsidRPr="00CB1A4A" w:rsidRDefault="00CB1A4A" w:rsidP="005B1B7F">
      <w:pPr>
        <w:pStyle w:val="NormalWeb"/>
        <w:numPr>
          <w:ilvl w:val="0"/>
          <w:numId w:val="9"/>
        </w:numPr>
        <w:spacing w:before="0" w:beforeAutospacing="0" w:after="150" w:afterAutospacing="0"/>
        <w:rPr>
          <w:rFonts w:asciiTheme="minorHAnsi" w:hAnsiTheme="minorHAnsi" w:cstheme="minorHAnsi"/>
          <w:color w:val="000000" w:themeColor="text1"/>
          <w:sz w:val="22"/>
          <w:szCs w:val="22"/>
        </w:rPr>
      </w:pPr>
      <w:r w:rsidRPr="00CB1A4A">
        <w:rPr>
          <w:rFonts w:asciiTheme="minorHAnsi" w:hAnsiTheme="minorHAnsi" w:cstheme="minorHAnsi"/>
          <w:color w:val="000000" w:themeColor="text1"/>
          <w:sz w:val="22"/>
          <w:szCs w:val="22"/>
        </w:rPr>
        <w:t>First</w:t>
      </w:r>
      <w:r w:rsidR="005B1B7F">
        <w:rPr>
          <w:rFonts w:asciiTheme="minorHAnsi" w:hAnsiTheme="minorHAnsi" w:cstheme="minorHAnsi"/>
          <w:color w:val="000000" w:themeColor="text1"/>
          <w:sz w:val="22"/>
          <w:szCs w:val="22"/>
        </w:rPr>
        <w:t xml:space="preserve">, it is arguable that </w:t>
      </w:r>
      <w:r w:rsidRPr="00CB1A4A">
        <w:rPr>
          <w:rFonts w:asciiTheme="minorHAnsi" w:hAnsiTheme="minorHAnsi" w:cstheme="minorHAnsi"/>
          <w:color w:val="000000" w:themeColor="text1"/>
          <w:sz w:val="22"/>
          <w:szCs w:val="22"/>
        </w:rPr>
        <w:t xml:space="preserve">the status of the West Bank </w:t>
      </w:r>
      <w:r w:rsidR="005B1B7F">
        <w:rPr>
          <w:rFonts w:asciiTheme="minorHAnsi" w:hAnsiTheme="minorHAnsi" w:cstheme="minorHAnsi"/>
          <w:color w:val="000000" w:themeColor="text1"/>
          <w:sz w:val="22"/>
          <w:szCs w:val="22"/>
        </w:rPr>
        <w:t>was</w:t>
      </w:r>
      <w:r w:rsidRPr="00CB1A4A">
        <w:rPr>
          <w:rFonts w:asciiTheme="minorHAnsi" w:hAnsiTheme="minorHAnsi" w:cstheme="minorHAnsi"/>
          <w:color w:val="000000" w:themeColor="text1"/>
          <w:sz w:val="22"/>
          <w:szCs w:val="22"/>
        </w:rPr>
        <w:t xml:space="preserve"> determined by the Mandate for Palestine</w:t>
      </w:r>
      <w:r w:rsidR="005B1B7F">
        <w:rPr>
          <w:rFonts w:asciiTheme="minorHAnsi" w:hAnsiTheme="minorHAnsi" w:cstheme="minorHAnsi"/>
          <w:color w:val="000000" w:themeColor="text1"/>
          <w:sz w:val="22"/>
          <w:szCs w:val="22"/>
        </w:rPr>
        <w:t xml:space="preserve">. Under the principle of </w:t>
      </w:r>
      <w:r w:rsidR="005B1B7F" w:rsidRPr="005B1B7F">
        <w:rPr>
          <w:rFonts w:asciiTheme="minorHAnsi" w:hAnsiTheme="minorHAnsi" w:cstheme="minorHAnsi"/>
          <w:i/>
          <w:iCs/>
          <w:color w:val="000000" w:themeColor="text1"/>
          <w:sz w:val="22"/>
          <w:szCs w:val="22"/>
        </w:rPr>
        <w:t>uti possidetis juris</w:t>
      </w:r>
      <w:r w:rsidR="005B1B7F">
        <w:rPr>
          <w:rFonts w:asciiTheme="minorHAnsi" w:hAnsiTheme="minorHAnsi" w:cstheme="minorHAnsi"/>
          <w:color w:val="000000" w:themeColor="text1"/>
          <w:sz w:val="22"/>
          <w:szCs w:val="22"/>
        </w:rPr>
        <w:t xml:space="preserve">, </w:t>
      </w:r>
      <w:r w:rsidRPr="00CB1A4A">
        <w:rPr>
          <w:rFonts w:asciiTheme="minorHAnsi" w:hAnsiTheme="minorHAnsi" w:cstheme="minorHAnsi"/>
          <w:color w:val="000000" w:themeColor="text1"/>
          <w:sz w:val="22"/>
          <w:szCs w:val="22"/>
        </w:rPr>
        <w:t xml:space="preserve">the </w:t>
      </w:r>
      <w:r w:rsidR="005B1B7F">
        <w:rPr>
          <w:rFonts w:asciiTheme="minorHAnsi" w:hAnsiTheme="minorHAnsi" w:cstheme="minorHAnsi"/>
          <w:color w:val="000000" w:themeColor="text1"/>
          <w:sz w:val="22"/>
          <w:szCs w:val="22"/>
        </w:rPr>
        <w:t>administrative boundaries of the Mandate became</w:t>
      </w:r>
      <w:r w:rsidRPr="00CB1A4A">
        <w:rPr>
          <w:rFonts w:asciiTheme="minorHAnsi" w:hAnsiTheme="minorHAnsi" w:cstheme="minorHAnsi"/>
          <w:color w:val="000000" w:themeColor="text1"/>
          <w:sz w:val="22"/>
          <w:szCs w:val="22"/>
        </w:rPr>
        <w:t xml:space="preserve"> the </w:t>
      </w:r>
      <w:r w:rsidR="005B1B7F">
        <w:rPr>
          <w:rFonts w:asciiTheme="minorHAnsi" w:hAnsiTheme="minorHAnsi" w:cstheme="minorHAnsi"/>
          <w:color w:val="000000" w:themeColor="text1"/>
          <w:sz w:val="22"/>
          <w:szCs w:val="22"/>
        </w:rPr>
        <w:t>boundaries</w:t>
      </w:r>
      <w:r w:rsidRPr="00CB1A4A">
        <w:rPr>
          <w:rFonts w:asciiTheme="minorHAnsi" w:hAnsiTheme="minorHAnsi" w:cstheme="minorHAnsi"/>
          <w:color w:val="000000" w:themeColor="text1"/>
          <w:sz w:val="22"/>
          <w:szCs w:val="22"/>
        </w:rPr>
        <w:t xml:space="preserve"> of the State of Israel </w:t>
      </w:r>
      <w:r w:rsidR="005B1B7F">
        <w:rPr>
          <w:rFonts w:asciiTheme="minorHAnsi" w:hAnsiTheme="minorHAnsi" w:cstheme="minorHAnsi"/>
          <w:color w:val="000000" w:themeColor="text1"/>
          <w:sz w:val="22"/>
          <w:szCs w:val="22"/>
        </w:rPr>
        <w:t xml:space="preserve">in May </w:t>
      </w:r>
      <w:r w:rsidRPr="00CB1A4A">
        <w:rPr>
          <w:rFonts w:asciiTheme="minorHAnsi" w:hAnsiTheme="minorHAnsi" w:cstheme="minorHAnsi"/>
          <w:color w:val="000000" w:themeColor="text1"/>
          <w:sz w:val="22"/>
          <w:szCs w:val="22"/>
        </w:rPr>
        <w:t xml:space="preserve">1948. That remained true even if it at that time Israel could not exert </w:t>
      </w:r>
      <w:r w:rsidR="005B1B7F">
        <w:rPr>
          <w:rFonts w:asciiTheme="minorHAnsi" w:hAnsiTheme="minorHAnsi" w:cstheme="minorHAnsi"/>
          <w:color w:val="000000" w:themeColor="text1"/>
          <w:sz w:val="22"/>
          <w:szCs w:val="22"/>
        </w:rPr>
        <w:t xml:space="preserve">its </w:t>
      </w:r>
      <w:r w:rsidRPr="00CB1A4A">
        <w:rPr>
          <w:rFonts w:asciiTheme="minorHAnsi" w:hAnsiTheme="minorHAnsi" w:cstheme="minorHAnsi"/>
          <w:color w:val="000000" w:themeColor="text1"/>
          <w:sz w:val="22"/>
          <w:szCs w:val="22"/>
        </w:rPr>
        <w:t>sovereignty in respect of the territory later called (by Jordan) the “West Bank”, due to the occupation by Jordan. When Israel brought the territory under its control in 1967, nothing changed as to its status as sovereign territory of the State of Israel. Also the Oslo Accords did not change that status. They only provided a framework for negotiations on the future status of the territories (‘borders’) and its inhabitants (‘settlements’). The parties can agree to change the status of (parts of) the West Bank. As a sovereign State, Israel may freely decide in the course of negotiations to terminate its sovereignty over a part of its territory and transfer it to another State.</w:t>
      </w:r>
    </w:p>
    <w:p w14:paraId="4736F474" w14:textId="1B11E368" w:rsidR="00CB1A4A" w:rsidRPr="005B1B7F" w:rsidRDefault="00CB1A4A" w:rsidP="005B1B7F">
      <w:pPr>
        <w:pStyle w:val="ListParagraph"/>
        <w:numPr>
          <w:ilvl w:val="0"/>
          <w:numId w:val="9"/>
        </w:numPr>
        <w:rPr>
          <w:rFonts w:eastAsia="Times New Roman" w:cstheme="minorHAnsi"/>
          <w:color w:val="000000" w:themeColor="text1"/>
          <w:sz w:val="22"/>
          <w:szCs w:val="22"/>
          <w:lang w:eastAsia="en-GB"/>
        </w:rPr>
      </w:pPr>
      <w:r w:rsidRPr="005B1B7F">
        <w:rPr>
          <w:rFonts w:eastAsia="Times New Roman" w:cstheme="minorHAnsi"/>
          <w:color w:val="000000" w:themeColor="text1"/>
          <w:sz w:val="22"/>
          <w:szCs w:val="22"/>
          <w:shd w:val="clear" w:color="auto" w:fill="FFFFFF"/>
          <w:lang w:eastAsia="en-GB"/>
        </w:rPr>
        <w:t xml:space="preserve">Even if Israel’s actions constitute a ‘change of the status of the West Bank’, that does not necessarily mean that the proposal of the Israeli government contravenes international law. </w:t>
      </w:r>
      <w:r w:rsidR="005B1B7F">
        <w:rPr>
          <w:rFonts w:eastAsia="Times New Roman" w:cstheme="minorHAnsi"/>
          <w:color w:val="000000" w:themeColor="text1"/>
          <w:sz w:val="22"/>
          <w:szCs w:val="22"/>
          <w:shd w:val="clear" w:color="auto" w:fill="FFFFFF"/>
          <w:lang w:eastAsia="en-GB"/>
        </w:rPr>
        <w:t>The</w:t>
      </w:r>
      <w:r w:rsidRPr="005B1B7F">
        <w:rPr>
          <w:rFonts w:eastAsia="Times New Roman" w:cstheme="minorHAnsi"/>
          <w:color w:val="000000" w:themeColor="text1"/>
          <w:sz w:val="22"/>
          <w:szCs w:val="22"/>
          <w:shd w:val="clear" w:color="auto" w:fill="FFFFFF"/>
          <w:lang w:eastAsia="en-GB"/>
        </w:rPr>
        <w:t xml:space="preserve"> other party to the Oslo Accords, the PLO as representative of the Palestinian people, has violated the Accords in various ways</w:t>
      </w:r>
      <w:r w:rsidR="005B1B7F">
        <w:rPr>
          <w:rFonts w:eastAsia="Times New Roman" w:cstheme="minorHAnsi"/>
          <w:color w:val="000000" w:themeColor="text1"/>
          <w:sz w:val="22"/>
          <w:szCs w:val="22"/>
          <w:shd w:val="clear" w:color="auto" w:fill="FFFFFF"/>
          <w:lang w:eastAsia="en-GB"/>
        </w:rPr>
        <w:t xml:space="preserve">. </w:t>
      </w:r>
      <w:r w:rsidRPr="005B1B7F">
        <w:rPr>
          <w:rFonts w:eastAsia="Times New Roman" w:cstheme="minorHAnsi"/>
          <w:color w:val="000000" w:themeColor="text1"/>
          <w:sz w:val="22"/>
          <w:szCs w:val="22"/>
          <w:shd w:val="clear" w:color="auto" w:fill="FFFFFF"/>
          <w:lang w:eastAsia="en-GB"/>
        </w:rPr>
        <w:t xml:space="preserve">An obvious example is Article IX (5) of the Interim Agreement, which provides that the Palestinian Council – established under the Agreement as the representative of the Palestinian population of the West Bank and Gaza – has no powers in the sphere of foreign relations, including the establishment abroad of embassies, consulates or other types of foreign missions and posts, or permitting their establishment in the West Bank or the Gaza Strip. What we see however is that ‘Palestine’ has established representations in many states that exert the functions of an embassy, while many States have established their representations and missions in Ramallah. Moreover, the Oslo Accords provide that the PLO may only enter into international agreements to a limited extent. Notwithstanding this prohibition, ‘Palestine’ has acceded to many international treaties in various fields far beyond that limited extent. Think only of its accession to the Rome Statute establishing the International Criminal Court, and its applications before this Court concerning presumed crimes committed in the West Bank. Further, ‘Palestine’ has purported to become a Member State of a number of international organizations, thereby </w:t>
      </w:r>
      <w:r w:rsidRPr="005B1B7F">
        <w:rPr>
          <w:rFonts w:eastAsia="Times New Roman" w:cstheme="minorHAnsi"/>
          <w:color w:val="000000" w:themeColor="text1"/>
          <w:sz w:val="22"/>
          <w:szCs w:val="22"/>
          <w:shd w:val="clear" w:color="auto" w:fill="FFFFFF"/>
          <w:lang w:eastAsia="en-GB"/>
        </w:rPr>
        <w:lastRenderedPageBreak/>
        <w:t>pretending it is a State. All these examples show that Palestine is acting on the international level as a State with the West Bank and Gaza as its territory, which has the effect of changing the status of these territories contrary to Article XXXI (7). Such a violation of the Interim Agreement permits the other party – Israel – in terms of Article 60 (1) of the Vienna Convention on the Law of Treaties (1969) not to comply with (a part of) its obligations: “A material breach of a bilateral treaty by one of the parties entitles the other to invoke the breach as a ground for terminating the treaty or suspending its operation in whole or in part.” Even if we may assume that the Vienna Convention is not applicable to the Oslo Accords in a technical sense – as they are not treaties between states, but agreements between a Sate and a non-state entity – it may be safely held that the underlying general principle of law, the </w:t>
      </w:r>
      <w:proofErr w:type="spellStart"/>
      <w:r w:rsidRPr="005B1B7F">
        <w:rPr>
          <w:rFonts w:eastAsia="Times New Roman" w:cstheme="minorHAnsi"/>
          <w:i/>
          <w:iCs/>
          <w:color w:val="000000" w:themeColor="text1"/>
          <w:sz w:val="22"/>
          <w:szCs w:val="22"/>
          <w:lang w:eastAsia="en-GB"/>
        </w:rPr>
        <w:t>exceptio</w:t>
      </w:r>
      <w:proofErr w:type="spellEnd"/>
      <w:r w:rsidRPr="005B1B7F">
        <w:rPr>
          <w:rFonts w:eastAsia="Times New Roman" w:cstheme="minorHAnsi"/>
          <w:i/>
          <w:iCs/>
          <w:color w:val="000000" w:themeColor="text1"/>
          <w:sz w:val="22"/>
          <w:szCs w:val="22"/>
          <w:lang w:eastAsia="en-GB"/>
        </w:rPr>
        <w:t xml:space="preserve"> non </w:t>
      </w:r>
      <w:proofErr w:type="spellStart"/>
      <w:r w:rsidRPr="005B1B7F">
        <w:rPr>
          <w:rFonts w:eastAsia="Times New Roman" w:cstheme="minorHAnsi"/>
          <w:i/>
          <w:iCs/>
          <w:color w:val="000000" w:themeColor="text1"/>
          <w:sz w:val="22"/>
          <w:szCs w:val="22"/>
          <w:lang w:eastAsia="en-GB"/>
        </w:rPr>
        <w:t>adimpleti</w:t>
      </w:r>
      <w:proofErr w:type="spellEnd"/>
      <w:r w:rsidRPr="005B1B7F">
        <w:rPr>
          <w:rFonts w:eastAsia="Times New Roman" w:cstheme="minorHAnsi"/>
          <w:i/>
          <w:iCs/>
          <w:color w:val="000000" w:themeColor="text1"/>
          <w:sz w:val="22"/>
          <w:szCs w:val="22"/>
          <w:lang w:eastAsia="en-GB"/>
        </w:rPr>
        <w:t xml:space="preserve"> </w:t>
      </w:r>
      <w:proofErr w:type="spellStart"/>
      <w:r w:rsidRPr="005B1B7F">
        <w:rPr>
          <w:rFonts w:eastAsia="Times New Roman" w:cstheme="minorHAnsi"/>
          <w:i/>
          <w:iCs/>
          <w:color w:val="000000" w:themeColor="text1"/>
          <w:sz w:val="22"/>
          <w:szCs w:val="22"/>
          <w:lang w:eastAsia="en-GB"/>
        </w:rPr>
        <w:t>contractus</w:t>
      </w:r>
      <w:proofErr w:type="spellEnd"/>
      <w:r w:rsidRPr="005B1B7F">
        <w:rPr>
          <w:rFonts w:eastAsia="Times New Roman" w:cstheme="minorHAnsi"/>
          <w:i/>
          <w:iCs/>
          <w:color w:val="000000" w:themeColor="text1"/>
          <w:sz w:val="22"/>
          <w:szCs w:val="22"/>
          <w:lang w:eastAsia="en-GB"/>
        </w:rPr>
        <w:t>, </w:t>
      </w:r>
      <w:r w:rsidRPr="005B1B7F">
        <w:rPr>
          <w:rFonts w:eastAsia="Times New Roman" w:cstheme="minorHAnsi"/>
          <w:color w:val="000000" w:themeColor="text1"/>
          <w:sz w:val="22"/>
          <w:szCs w:val="22"/>
          <w:shd w:val="clear" w:color="auto" w:fill="FFFFFF"/>
          <w:lang w:eastAsia="en-GB"/>
        </w:rPr>
        <w:t>is applicable.</w:t>
      </w:r>
    </w:p>
    <w:p w14:paraId="28DC61DA" w14:textId="64BA7E96" w:rsidR="005C3744" w:rsidRDefault="005C3744" w:rsidP="00891377">
      <w:pPr>
        <w:rPr>
          <w:rFonts w:eastAsia="Times New Roman" w:cstheme="minorHAnsi"/>
          <w:color w:val="000000"/>
          <w:sz w:val="22"/>
          <w:szCs w:val="22"/>
          <w:lang w:eastAsia="en-GB"/>
        </w:rPr>
      </w:pPr>
    </w:p>
    <w:p w14:paraId="4FB32BC0" w14:textId="43F82991" w:rsidR="00650CF6" w:rsidRDefault="00650CF6"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It is unclear whether the Oslo Accords are still binding on Israel and the PLO. The PLO recently announced that because of Israel’s intentions, it considers the agreements no longer binding. </w:t>
      </w:r>
    </w:p>
    <w:p w14:paraId="1730CE0E" w14:textId="77777777" w:rsidR="00650CF6" w:rsidRDefault="00650CF6" w:rsidP="00891377">
      <w:pPr>
        <w:rPr>
          <w:rFonts w:eastAsia="Times New Roman" w:cstheme="minorHAnsi"/>
          <w:color w:val="000000"/>
          <w:sz w:val="22"/>
          <w:szCs w:val="22"/>
          <w:lang w:eastAsia="en-GB"/>
        </w:rPr>
      </w:pPr>
    </w:p>
    <w:p w14:paraId="2063190C" w14:textId="192051BB" w:rsidR="00AC4F5B" w:rsidRDefault="005C3744" w:rsidP="005C3744">
      <w:pPr>
        <w:pStyle w:val="Heading2"/>
        <w:rPr>
          <w:rFonts w:eastAsia="Times New Roman"/>
          <w:lang w:eastAsia="en-GB"/>
        </w:rPr>
      </w:pPr>
      <w:r>
        <w:rPr>
          <w:rFonts w:eastAsia="Times New Roman"/>
          <w:lang w:eastAsia="en-GB"/>
        </w:rPr>
        <w:t xml:space="preserve">What </w:t>
      </w:r>
      <w:r w:rsidR="008835F3">
        <w:rPr>
          <w:rFonts w:eastAsia="Times New Roman"/>
          <w:lang w:eastAsia="en-GB"/>
        </w:rPr>
        <w:t xml:space="preserve">are the implications of </w:t>
      </w:r>
      <w:r>
        <w:rPr>
          <w:rFonts w:eastAsia="Times New Roman"/>
          <w:lang w:eastAsia="en-GB"/>
        </w:rPr>
        <w:t xml:space="preserve">the </w:t>
      </w:r>
      <w:r w:rsidR="008835F3">
        <w:rPr>
          <w:rFonts w:eastAsia="Times New Roman"/>
          <w:lang w:eastAsia="en-GB"/>
        </w:rPr>
        <w:t xml:space="preserve">current proceedings before the </w:t>
      </w:r>
      <w:r>
        <w:rPr>
          <w:rFonts w:eastAsia="Times New Roman"/>
          <w:lang w:eastAsia="en-GB"/>
        </w:rPr>
        <w:t xml:space="preserve">International Criminal Court? </w:t>
      </w:r>
    </w:p>
    <w:p w14:paraId="7B08401A" w14:textId="07EC2909" w:rsidR="005C3744" w:rsidRDefault="005C3744" w:rsidP="00891377">
      <w:pPr>
        <w:rPr>
          <w:rFonts w:eastAsia="Times New Roman" w:cstheme="minorHAnsi"/>
          <w:color w:val="000000"/>
          <w:sz w:val="22"/>
          <w:szCs w:val="22"/>
          <w:lang w:eastAsia="en-GB"/>
        </w:rPr>
      </w:pPr>
    </w:p>
    <w:p w14:paraId="09EEF74B" w14:textId="5A0215CC" w:rsidR="008835F3" w:rsidRDefault="00771787"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The Prosecutor of the ICC argues that </w:t>
      </w:r>
      <w:r w:rsidR="00650CF6">
        <w:rPr>
          <w:rFonts w:eastAsia="Times New Roman" w:cstheme="minorHAnsi"/>
          <w:color w:val="000000"/>
          <w:sz w:val="22"/>
          <w:szCs w:val="22"/>
          <w:lang w:eastAsia="en-GB"/>
        </w:rPr>
        <w:t xml:space="preserve">(1) </w:t>
      </w:r>
      <w:r>
        <w:rPr>
          <w:rFonts w:eastAsia="Times New Roman" w:cstheme="minorHAnsi"/>
          <w:color w:val="000000"/>
          <w:sz w:val="22"/>
          <w:szCs w:val="22"/>
          <w:lang w:eastAsia="en-GB"/>
        </w:rPr>
        <w:t>the West Bank does not belong to the territory of the State of Israel, but to the territory of the “State of Palestine”</w:t>
      </w:r>
      <w:r w:rsidR="00650CF6">
        <w:rPr>
          <w:rFonts w:eastAsia="Times New Roman" w:cstheme="minorHAnsi"/>
          <w:color w:val="000000"/>
          <w:sz w:val="22"/>
          <w:szCs w:val="22"/>
          <w:lang w:eastAsia="en-GB"/>
        </w:rPr>
        <w:t xml:space="preserve">; (2) the State of Palestine is a State Party to the Rome Statute; and (3) </w:t>
      </w:r>
      <w:r>
        <w:rPr>
          <w:rFonts w:eastAsia="Times New Roman" w:cstheme="minorHAnsi"/>
          <w:color w:val="000000"/>
          <w:sz w:val="22"/>
          <w:szCs w:val="22"/>
          <w:lang w:eastAsia="en-GB"/>
        </w:rPr>
        <w:t xml:space="preserve">Israel’s proposed action would constitute an illegal act of annexation in contravention of the Rome Statute.   </w:t>
      </w:r>
    </w:p>
    <w:p w14:paraId="6040E2CF" w14:textId="4153C5D8" w:rsidR="005C3744" w:rsidRDefault="005C3744" w:rsidP="00891377">
      <w:pPr>
        <w:rPr>
          <w:rFonts w:eastAsia="Times New Roman" w:cstheme="minorHAnsi"/>
          <w:color w:val="000000"/>
          <w:sz w:val="22"/>
          <w:szCs w:val="22"/>
          <w:lang w:eastAsia="en-GB"/>
        </w:rPr>
      </w:pPr>
    </w:p>
    <w:p w14:paraId="45D9C590" w14:textId="57F3C2D0" w:rsidR="00771787" w:rsidRDefault="00771787"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The Court’s Pre-Trial Chamber (PTC) has been asked to make a ruling on whether the Court has jurisdiction to prosecute crimes committed in the “State of Palestine”, and whether the West Bank (including East Jerusalem) indeed belongs to the territory of the “State of Palestine”. It is not yet known what decision the PTC will make. </w:t>
      </w:r>
    </w:p>
    <w:p w14:paraId="6E96A7AA" w14:textId="50AE5129" w:rsidR="00771787" w:rsidRDefault="00771787" w:rsidP="00891377">
      <w:pPr>
        <w:rPr>
          <w:rFonts w:eastAsia="Times New Roman" w:cstheme="minorHAnsi"/>
          <w:color w:val="000000"/>
          <w:sz w:val="22"/>
          <w:szCs w:val="22"/>
          <w:lang w:eastAsia="en-GB"/>
        </w:rPr>
      </w:pPr>
    </w:p>
    <w:p w14:paraId="4A6C80B7" w14:textId="6B337FD2" w:rsidR="00771787" w:rsidRDefault="00771787"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In the event the PTC determines that the Court does have jurisdiction, then it is likely the Prosecutor will proceed with an investigation, leading to prosecution of Israeli leaders for crimes under the Statute of Rome. This will likely include the crimes of “transporting or deporting population” under article 8, and </w:t>
      </w:r>
      <w:r w:rsidR="003A7E1D">
        <w:rPr>
          <w:rFonts w:eastAsia="Times New Roman" w:cstheme="minorHAnsi"/>
          <w:color w:val="000000"/>
          <w:sz w:val="22"/>
          <w:szCs w:val="22"/>
          <w:lang w:eastAsia="en-GB"/>
        </w:rPr>
        <w:t xml:space="preserve">(should Israel proceed with its current plans) </w:t>
      </w:r>
      <w:r>
        <w:rPr>
          <w:rFonts w:eastAsia="Times New Roman" w:cstheme="minorHAnsi"/>
          <w:color w:val="000000"/>
          <w:sz w:val="22"/>
          <w:szCs w:val="22"/>
          <w:lang w:eastAsia="en-GB"/>
        </w:rPr>
        <w:t xml:space="preserve">“annexation” under article 8 </w:t>
      </w:r>
      <w:r w:rsidRPr="00771787">
        <w:rPr>
          <w:rFonts w:eastAsia="Times New Roman" w:cstheme="minorHAnsi"/>
          <w:i/>
          <w:iCs/>
          <w:color w:val="000000"/>
          <w:sz w:val="22"/>
          <w:szCs w:val="22"/>
          <w:lang w:eastAsia="en-GB"/>
        </w:rPr>
        <w:t>bis</w:t>
      </w:r>
      <w:r>
        <w:rPr>
          <w:rFonts w:eastAsia="Times New Roman" w:cstheme="minorHAnsi"/>
          <w:color w:val="000000"/>
          <w:sz w:val="22"/>
          <w:szCs w:val="22"/>
          <w:lang w:eastAsia="en-GB"/>
        </w:rPr>
        <w:t xml:space="preserve"> of the Statute. </w:t>
      </w:r>
    </w:p>
    <w:p w14:paraId="63A3EED5" w14:textId="230E5DD6" w:rsidR="00771787" w:rsidRDefault="00771787" w:rsidP="00891377">
      <w:pPr>
        <w:rPr>
          <w:rFonts w:eastAsia="Times New Roman" w:cstheme="minorHAnsi"/>
          <w:color w:val="000000"/>
          <w:sz w:val="22"/>
          <w:szCs w:val="22"/>
          <w:lang w:eastAsia="en-GB"/>
        </w:rPr>
      </w:pPr>
    </w:p>
    <w:p w14:paraId="48B773F3" w14:textId="215F6BE2" w:rsidR="00771787" w:rsidRDefault="00771787"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Israel is not a party to the Statute of Rome, and strongly disputes its application to these territories. It refuses to cooperate with the Court. </w:t>
      </w:r>
      <w:r w:rsidR="00650CF6">
        <w:rPr>
          <w:rFonts w:eastAsia="Times New Roman" w:cstheme="minorHAnsi"/>
          <w:color w:val="000000"/>
          <w:sz w:val="22"/>
          <w:szCs w:val="22"/>
          <w:lang w:eastAsia="en-GB"/>
        </w:rPr>
        <w:t xml:space="preserve">This means it will be difficult for the Prosecutor to carry out an investigation or prosecution of Israeli leaders. </w:t>
      </w:r>
    </w:p>
    <w:p w14:paraId="206F960A" w14:textId="77777777" w:rsidR="00771787" w:rsidRDefault="00771787" w:rsidP="00891377">
      <w:pPr>
        <w:rPr>
          <w:rFonts w:eastAsia="Times New Roman" w:cstheme="minorHAnsi"/>
          <w:color w:val="000000"/>
          <w:sz w:val="22"/>
          <w:szCs w:val="22"/>
          <w:lang w:eastAsia="en-GB"/>
        </w:rPr>
      </w:pPr>
    </w:p>
    <w:p w14:paraId="7932A944" w14:textId="2A27661C" w:rsidR="00771787" w:rsidRDefault="00771787"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Several other States </w:t>
      </w:r>
      <w:r w:rsidR="00650CF6">
        <w:rPr>
          <w:rFonts w:eastAsia="Times New Roman" w:cstheme="minorHAnsi"/>
          <w:color w:val="000000"/>
          <w:sz w:val="22"/>
          <w:szCs w:val="22"/>
          <w:lang w:eastAsia="en-GB"/>
        </w:rPr>
        <w:t>also dispute the application of the Statute</w:t>
      </w:r>
      <w:r w:rsidR="005F3E03">
        <w:rPr>
          <w:rFonts w:eastAsia="Times New Roman" w:cstheme="minorHAnsi"/>
          <w:color w:val="000000"/>
          <w:sz w:val="22"/>
          <w:szCs w:val="22"/>
          <w:lang w:eastAsia="en-GB"/>
        </w:rPr>
        <w:t xml:space="preserve"> of Rome</w:t>
      </w:r>
      <w:r w:rsidR="00650CF6">
        <w:rPr>
          <w:rFonts w:eastAsia="Times New Roman" w:cstheme="minorHAnsi"/>
          <w:color w:val="000000"/>
          <w:sz w:val="22"/>
          <w:szCs w:val="22"/>
          <w:lang w:eastAsia="en-GB"/>
        </w:rPr>
        <w:t xml:space="preserve"> to these territories.  </w:t>
      </w:r>
      <w:r>
        <w:rPr>
          <w:rFonts w:eastAsia="Times New Roman" w:cstheme="minorHAnsi"/>
          <w:color w:val="000000"/>
          <w:sz w:val="22"/>
          <w:szCs w:val="22"/>
          <w:lang w:eastAsia="en-GB"/>
        </w:rPr>
        <w:t xml:space="preserve">  </w:t>
      </w:r>
    </w:p>
    <w:p w14:paraId="54488807" w14:textId="77777777" w:rsidR="00771787" w:rsidRDefault="00771787" w:rsidP="00891377">
      <w:pPr>
        <w:rPr>
          <w:rFonts w:eastAsia="Times New Roman" w:cstheme="minorHAnsi"/>
          <w:color w:val="000000"/>
          <w:sz w:val="22"/>
          <w:szCs w:val="22"/>
          <w:lang w:eastAsia="en-GB"/>
        </w:rPr>
      </w:pPr>
    </w:p>
    <w:p w14:paraId="0AD8EDC0" w14:textId="77777777" w:rsidR="00AC4F5B" w:rsidRDefault="00AC4F5B" w:rsidP="00AC4F5B">
      <w:pPr>
        <w:pStyle w:val="Heading2"/>
        <w:rPr>
          <w:rFonts w:eastAsia="Times New Roman"/>
          <w:lang w:eastAsia="en-GB"/>
        </w:rPr>
      </w:pPr>
      <w:r>
        <w:rPr>
          <w:rFonts w:eastAsia="Times New Roman"/>
          <w:lang w:eastAsia="en-GB"/>
        </w:rPr>
        <w:t>Conclusions</w:t>
      </w:r>
    </w:p>
    <w:p w14:paraId="1DEC1DD1" w14:textId="77777777" w:rsidR="00AC4F5B" w:rsidRDefault="00AC4F5B" w:rsidP="00891377">
      <w:pPr>
        <w:rPr>
          <w:rFonts w:eastAsia="Times New Roman" w:cstheme="minorHAnsi"/>
          <w:color w:val="000000"/>
          <w:sz w:val="22"/>
          <w:szCs w:val="22"/>
          <w:lang w:eastAsia="en-GB"/>
        </w:rPr>
      </w:pPr>
    </w:p>
    <w:p w14:paraId="2359D3A1" w14:textId="0C3C4256" w:rsidR="00650CF6" w:rsidRDefault="005C3744" w:rsidP="00891377">
      <w:pPr>
        <w:rPr>
          <w:rFonts w:eastAsia="Times New Roman" w:cstheme="minorHAnsi"/>
          <w:color w:val="000000"/>
          <w:sz w:val="22"/>
          <w:szCs w:val="22"/>
          <w:lang w:eastAsia="en-GB"/>
        </w:rPr>
      </w:pPr>
      <w:r>
        <w:rPr>
          <w:rFonts w:eastAsia="Times New Roman" w:cstheme="minorHAnsi"/>
          <w:color w:val="000000"/>
          <w:sz w:val="22"/>
          <w:szCs w:val="22"/>
          <w:lang w:eastAsia="en-GB"/>
        </w:rPr>
        <w:t>T</w:t>
      </w:r>
      <w:r w:rsidR="00891377">
        <w:rPr>
          <w:rFonts w:eastAsia="Times New Roman" w:cstheme="minorHAnsi"/>
          <w:color w:val="000000"/>
          <w:sz w:val="22"/>
          <w:szCs w:val="22"/>
          <w:lang w:eastAsia="en-GB"/>
        </w:rPr>
        <w:t xml:space="preserve">hose criticizing Israel’s proposed actions have not clearly established that it is illegal. There are strong arguments that it would not be illegal. </w:t>
      </w:r>
      <w:r w:rsidR="0099240F">
        <w:rPr>
          <w:rFonts w:eastAsia="Times New Roman" w:cstheme="minorHAnsi"/>
          <w:color w:val="000000"/>
          <w:sz w:val="22"/>
          <w:szCs w:val="22"/>
          <w:lang w:eastAsia="en-GB"/>
        </w:rPr>
        <w:t>We</w:t>
      </w:r>
      <w:r w:rsidR="00B84E02">
        <w:rPr>
          <w:rFonts w:eastAsia="Times New Roman" w:cstheme="minorHAnsi"/>
          <w:color w:val="000000"/>
          <w:sz w:val="22"/>
          <w:szCs w:val="22"/>
          <w:lang w:eastAsia="en-GB"/>
        </w:rPr>
        <w:t>/</w:t>
      </w:r>
      <w:r w:rsidR="00B84E02">
        <w:rPr>
          <w:rFonts w:eastAsia="Times New Roman" w:cstheme="minorHAnsi"/>
          <w:i/>
          <w:iCs/>
          <w:color w:val="000000"/>
          <w:sz w:val="22"/>
          <w:szCs w:val="22"/>
          <w:lang w:eastAsia="en-GB"/>
        </w:rPr>
        <w:t>thinc.</w:t>
      </w:r>
      <w:r w:rsidR="00B84E02">
        <w:rPr>
          <w:rFonts w:eastAsia="Times New Roman" w:cstheme="minorHAnsi"/>
          <w:color w:val="000000"/>
          <w:sz w:val="22"/>
          <w:szCs w:val="22"/>
          <w:lang w:eastAsia="en-GB"/>
        </w:rPr>
        <w:t xml:space="preserve"> – and not </w:t>
      </w:r>
      <w:r w:rsidR="00B84E02" w:rsidRPr="00404C85">
        <w:rPr>
          <w:rFonts w:eastAsia="Times New Roman" w:cstheme="minorHAnsi"/>
          <w:i/>
          <w:iCs/>
          <w:color w:val="000000"/>
          <w:sz w:val="22"/>
          <w:szCs w:val="22"/>
          <w:lang w:eastAsia="en-GB"/>
        </w:rPr>
        <w:t>thinc.</w:t>
      </w:r>
      <w:r w:rsidR="00B84E02">
        <w:rPr>
          <w:rFonts w:eastAsia="Times New Roman" w:cstheme="minorHAnsi"/>
          <w:color w:val="000000"/>
          <w:sz w:val="22"/>
          <w:szCs w:val="22"/>
          <w:lang w:eastAsia="en-GB"/>
        </w:rPr>
        <w:t xml:space="preserve"> alone </w:t>
      </w:r>
      <w:r w:rsidR="008C4AF5">
        <w:rPr>
          <w:rFonts w:eastAsia="Times New Roman" w:cstheme="minorHAnsi"/>
          <w:color w:val="000000"/>
          <w:sz w:val="22"/>
          <w:szCs w:val="22"/>
          <w:lang w:eastAsia="en-GB"/>
        </w:rPr>
        <w:t>–</w:t>
      </w:r>
      <w:r w:rsidR="0099240F">
        <w:rPr>
          <w:rFonts w:eastAsia="Times New Roman" w:cstheme="minorHAnsi"/>
          <w:color w:val="000000"/>
          <w:sz w:val="22"/>
          <w:szCs w:val="22"/>
          <w:lang w:eastAsia="en-GB"/>
        </w:rPr>
        <w:t xml:space="preserve"> </w:t>
      </w:r>
      <w:r w:rsidR="00B84E02">
        <w:rPr>
          <w:rFonts w:eastAsia="Times New Roman" w:cstheme="minorHAnsi"/>
          <w:color w:val="000000"/>
          <w:sz w:val="22"/>
          <w:szCs w:val="22"/>
          <w:lang w:eastAsia="en-GB"/>
        </w:rPr>
        <w:t>assert that it is not illegal.</w:t>
      </w:r>
    </w:p>
    <w:p w14:paraId="2E378B7A" w14:textId="77777777" w:rsidR="00891377" w:rsidRDefault="00891377" w:rsidP="00891377">
      <w:pPr>
        <w:rPr>
          <w:rFonts w:eastAsia="Times New Roman" w:cstheme="minorHAnsi"/>
          <w:color w:val="000000"/>
          <w:sz w:val="22"/>
          <w:szCs w:val="22"/>
          <w:lang w:eastAsia="en-GB"/>
        </w:rPr>
      </w:pPr>
    </w:p>
    <w:p w14:paraId="009027EF" w14:textId="44F94C9F"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 xml:space="preserve">Of course, </w:t>
      </w:r>
      <w:r w:rsidR="00AC4F5B">
        <w:rPr>
          <w:rFonts w:eastAsia="Times New Roman" w:cstheme="minorHAnsi"/>
          <w:color w:val="000000"/>
          <w:sz w:val="22"/>
          <w:szCs w:val="22"/>
          <w:lang w:eastAsia="en-GB"/>
        </w:rPr>
        <w:t>the law is only one part of the matter. A</w:t>
      </w:r>
      <w:r w:rsidR="007102FD">
        <w:rPr>
          <w:rFonts w:eastAsia="Times New Roman" w:cstheme="minorHAnsi"/>
          <w:color w:val="000000"/>
          <w:sz w:val="22"/>
          <w:szCs w:val="22"/>
          <w:lang w:eastAsia="en-GB"/>
        </w:rPr>
        <w:t xml:space="preserve">s a political matter, the settlements and the proposal to </w:t>
      </w:r>
      <w:r w:rsidR="00650CF6">
        <w:rPr>
          <w:rFonts w:eastAsia="Times New Roman" w:cstheme="minorHAnsi"/>
          <w:color w:val="000000"/>
          <w:sz w:val="22"/>
          <w:szCs w:val="22"/>
          <w:lang w:eastAsia="en-GB"/>
        </w:rPr>
        <w:t xml:space="preserve">apply Israeli law and jurisdiction to the settlement blocs and Jordan Valley </w:t>
      </w:r>
      <w:r w:rsidR="007102FD">
        <w:rPr>
          <w:rFonts w:eastAsia="Times New Roman" w:cstheme="minorHAnsi"/>
          <w:color w:val="000000"/>
          <w:sz w:val="22"/>
          <w:szCs w:val="22"/>
          <w:lang w:eastAsia="en-GB"/>
        </w:rPr>
        <w:t>on the basis of the Trump Peace Plan are hotly contested. W</w:t>
      </w:r>
      <w:r w:rsidRPr="00891377">
        <w:rPr>
          <w:rFonts w:eastAsia="Times New Roman" w:cstheme="minorHAnsi"/>
          <w:color w:val="000000"/>
          <w:sz w:val="22"/>
          <w:szCs w:val="22"/>
          <w:lang w:eastAsia="en-GB"/>
        </w:rPr>
        <w:t xml:space="preserve">hether or not the proposed action </w:t>
      </w:r>
      <w:r w:rsidR="00650CF6">
        <w:rPr>
          <w:rFonts w:eastAsia="Times New Roman" w:cstheme="minorHAnsi"/>
          <w:color w:val="000000"/>
          <w:sz w:val="22"/>
          <w:szCs w:val="22"/>
          <w:lang w:eastAsia="en-GB"/>
        </w:rPr>
        <w:t xml:space="preserve">is in Israel’s interests, and whether it </w:t>
      </w:r>
      <w:r w:rsidRPr="00891377">
        <w:rPr>
          <w:rFonts w:eastAsia="Times New Roman" w:cstheme="minorHAnsi"/>
          <w:color w:val="000000"/>
          <w:sz w:val="22"/>
          <w:szCs w:val="22"/>
          <w:lang w:eastAsia="en-GB"/>
        </w:rPr>
        <w:t xml:space="preserve">will promote </w:t>
      </w:r>
      <w:r w:rsidR="00650CF6">
        <w:rPr>
          <w:rFonts w:eastAsia="Times New Roman" w:cstheme="minorHAnsi"/>
          <w:color w:val="000000"/>
          <w:sz w:val="22"/>
          <w:szCs w:val="22"/>
          <w:lang w:eastAsia="en-GB"/>
        </w:rPr>
        <w:t xml:space="preserve">or undermine </w:t>
      </w:r>
      <w:r w:rsidRPr="00891377">
        <w:rPr>
          <w:rFonts w:eastAsia="Times New Roman" w:cstheme="minorHAnsi"/>
          <w:color w:val="000000"/>
          <w:sz w:val="22"/>
          <w:szCs w:val="22"/>
          <w:lang w:eastAsia="en-GB"/>
        </w:rPr>
        <w:t>a peaceful r</w:t>
      </w:r>
      <w:bookmarkStart w:id="0" w:name="_GoBack"/>
      <w:bookmarkEnd w:id="0"/>
      <w:r w:rsidRPr="00891377">
        <w:rPr>
          <w:rFonts w:eastAsia="Times New Roman" w:cstheme="minorHAnsi"/>
          <w:color w:val="000000"/>
          <w:sz w:val="22"/>
          <w:szCs w:val="22"/>
          <w:lang w:eastAsia="en-GB"/>
        </w:rPr>
        <w:t>esolution of the dispute</w:t>
      </w:r>
      <w:r w:rsidR="00650CF6">
        <w:rPr>
          <w:rFonts w:eastAsia="Times New Roman" w:cstheme="minorHAnsi"/>
          <w:color w:val="000000"/>
          <w:sz w:val="22"/>
          <w:szCs w:val="22"/>
          <w:lang w:eastAsia="en-GB"/>
        </w:rPr>
        <w:t>,</w:t>
      </w:r>
      <w:r w:rsidRPr="00891377">
        <w:rPr>
          <w:rFonts w:eastAsia="Times New Roman" w:cstheme="minorHAnsi"/>
          <w:color w:val="000000"/>
          <w:sz w:val="22"/>
          <w:szCs w:val="22"/>
          <w:lang w:eastAsia="en-GB"/>
        </w:rPr>
        <w:t xml:space="preserve"> </w:t>
      </w:r>
      <w:r w:rsidR="00650CF6">
        <w:rPr>
          <w:rFonts w:eastAsia="Times New Roman" w:cstheme="minorHAnsi"/>
          <w:color w:val="000000"/>
          <w:sz w:val="22"/>
          <w:szCs w:val="22"/>
          <w:lang w:eastAsia="en-GB"/>
        </w:rPr>
        <w:t>are</w:t>
      </w:r>
      <w:r w:rsidRPr="00891377">
        <w:rPr>
          <w:rFonts w:eastAsia="Times New Roman" w:cstheme="minorHAnsi"/>
          <w:color w:val="000000"/>
          <w:sz w:val="22"/>
          <w:szCs w:val="22"/>
          <w:lang w:eastAsia="en-GB"/>
        </w:rPr>
        <w:t xml:space="preserve"> open to debate, and involve many other considerations. </w:t>
      </w:r>
    </w:p>
    <w:p w14:paraId="3558AF13" w14:textId="77777777" w:rsidR="00891377" w:rsidRPr="00891377" w:rsidRDefault="00891377" w:rsidP="00891377">
      <w:pPr>
        <w:rPr>
          <w:rFonts w:eastAsia="Times New Roman" w:cstheme="minorHAnsi"/>
          <w:color w:val="000000"/>
          <w:sz w:val="22"/>
          <w:szCs w:val="22"/>
          <w:lang w:eastAsia="en-GB"/>
        </w:rPr>
      </w:pPr>
    </w:p>
    <w:p w14:paraId="26414F09" w14:textId="7D245C46"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 xml:space="preserve">For a </w:t>
      </w:r>
      <w:r>
        <w:rPr>
          <w:rFonts w:eastAsia="Times New Roman" w:cstheme="minorHAnsi"/>
          <w:color w:val="000000"/>
          <w:sz w:val="22"/>
          <w:szCs w:val="22"/>
          <w:lang w:eastAsia="en-GB"/>
        </w:rPr>
        <w:t xml:space="preserve">more detailed </w:t>
      </w:r>
      <w:r w:rsidRPr="00891377">
        <w:rPr>
          <w:rFonts w:eastAsia="Times New Roman" w:cstheme="minorHAnsi"/>
          <w:color w:val="000000"/>
          <w:sz w:val="22"/>
          <w:szCs w:val="22"/>
          <w:lang w:eastAsia="en-GB"/>
        </w:rPr>
        <w:t>legal analysis, read this article by Dr. Matthijs de Blois: </w:t>
      </w:r>
    </w:p>
    <w:p w14:paraId="3281D729" w14:textId="11D30439" w:rsidR="00891377" w:rsidRDefault="00A91A58" w:rsidP="00891377">
      <w:pPr>
        <w:rPr>
          <w:rFonts w:eastAsia="Times New Roman" w:cstheme="minorHAnsi"/>
          <w:color w:val="000000"/>
          <w:sz w:val="22"/>
          <w:szCs w:val="22"/>
          <w:lang w:eastAsia="en-GB"/>
        </w:rPr>
      </w:pPr>
      <w:hyperlink r:id="rId8" w:history="1">
        <w:r w:rsidR="00891377" w:rsidRPr="00891377">
          <w:rPr>
            <w:rStyle w:val="Hyperlink"/>
            <w:rFonts w:eastAsia="Times New Roman" w:cstheme="minorHAnsi"/>
            <w:sz w:val="22"/>
            <w:szCs w:val="22"/>
            <w:lang w:eastAsia="en-GB"/>
          </w:rPr>
          <w:t>https://www.thinc.info/to-annex-or-not-to-annex-thats-the-question/</w:t>
        </w:r>
      </w:hyperlink>
    </w:p>
    <w:p w14:paraId="3A281BA5" w14:textId="77777777" w:rsidR="00891377" w:rsidRPr="00891377" w:rsidRDefault="00891377" w:rsidP="00891377">
      <w:pPr>
        <w:rPr>
          <w:rFonts w:eastAsia="Times New Roman" w:cstheme="minorHAnsi"/>
          <w:color w:val="000000"/>
          <w:sz w:val="22"/>
          <w:szCs w:val="22"/>
          <w:lang w:eastAsia="en-GB"/>
        </w:rPr>
      </w:pPr>
    </w:p>
    <w:p w14:paraId="78FBB651" w14:textId="77777777" w:rsidR="008835F3" w:rsidRDefault="008835F3" w:rsidP="008835F3">
      <w:pPr>
        <w:pStyle w:val="Heading2"/>
        <w:rPr>
          <w:rFonts w:eastAsia="Times New Roman"/>
          <w:lang w:eastAsia="en-GB"/>
        </w:rPr>
      </w:pPr>
      <w:r>
        <w:rPr>
          <w:rFonts w:eastAsia="Times New Roman"/>
          <w:lang w:eastAsia="en-GB"/>
        </w:rPr>
        <w:t xml:space="preserve">Background information </w:t>
      </w:r>
    </w:p>
    <w:p w14:paraId="4A3C5D76" w14:textId="77777777" w:rsidR="008835F3" w:rsidRDefault="008835F3" w:rsidP="00891377">
      <w:pPr>
        <w:rPr>
          <w:rFonts w:eastAsia="Times New Roman" w:cstheme="minorHAnsi"/>
          <w:color w:val="000000"/>
          <w:sz w:val="22"/>
          <w:szCs w:val="22"/>
          <w:lang w:eastAsia="en-GB"/>
        </w:rPr>
      </w:pPr>
    </w:p>
    <w:p w14:paraId="2FB95FAC" w14:textId="2AFD3659"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For background information about Israel's plans and the status of the territories, see this video by former Israeli Ambassador to the UN Dore Gold and article by Yossi Kuperwasser, both published by JCPA:</w:t>
      </w:r>
    </w:p>
    <w:p w14:paraId="759819A8" w14:textId="77777777" w:rsidR="00891377" w:rsidRPr="00891377" w:rsidRDefault="00A91A58" w:rsidP="00891377">
      <w:pPr>
        <w:numPr>
          <w:ilvl w:val="0"/>
          <w:numId w:val="3"/>
        </w:numPr>
        <w:spacing w:before="100" w:beforeAutospacing="1" w:after="100" w:afterAutospacing="1"/>
        <w:ind w:left="945"/>
        <w:rPr>
          <w:rFonts w:eastAsia="Times New Roman" w:cstheme="minorHAnsi"/>
          <w:color w:val="000000"/>
          <w:sz w:val="22"/>
          <w:szCs w:val="22"/>
          <w:lang w:eastAsia="en-GB"/>
        </w:rPr>
      </w:pPr>
      <w:hyperlink r:id="rId9" w:tgtFrame="_blank" w:history="1">
        <w:r w:rsidR="00891377" w:rsidRPr="00891377">
          <w:rPr>
            <w:rFonts w:eastAsia="Times New Roman" w:cstheme="minorHAnsi"/>
            <w:color w:val="0000FF"/>
            <w:sz w:val="22"/>
            <w:szCs w:val="22"/>
            <w:u w:val="single"/>
            <w:lang w:eastAsia="en-GB"/>
          </w:rPr>
          <w:t>https://jcpa.org/video/does-the-term-annexation-even-apply/</w:t>
        </w:r>
      </w:hyperlink>
    </w:p>
    <w:p w14:paraId="55B639EF" w14:textId="120245CE" w:rsidR="00891377" w:rsidRPr="00891377" w:rsidRDefault="00A91A58" w:rsidP="00891377">
      <w:pPr>
        <w:numPr>
          <w:ilvl w:val="0"/>
          <w:numId w:val="3"/>
        </w:numPr>
        <w:spacing w:before="100" w:beforeAutospacing="1" w:after="100" w:afterAutospacing="1"/>
        <w:ind w:left="945"/>
        <w:rPr>
          <w:rFonts w:eastAsia="Times New Roman" w:cstheme="minorHAnsi"/>
          <w:color w:val="000000"/>
          <w:sz w:val="22"/>
          <w:szCs w:val="22"/>
          <w:lang w:eastAsia="en-GB"/>
        </w:rPr>
      </w:pPr>
      <w:hyperlink r:id="rId10" w:tgtFrame="_blank" w:history="1">
        <w:r w:rsidR="00891377" w:rsidRPr="00891377">
          <w:rPr>
            <w:rFonts w:eastAsia="Times New Roman" w:cstheme="minorHAnsi"/>
            <w:color w:val="0000FF"/>
            <w:sz w:val="22"/>
            <w:szCs w:val="22"/>
            <w:u w:val="single"/>
            <w:lang w:eastAsia="en-GB"/>
          </w:rPr>
          <w:t>https://jcpa.org/article/applying-israeli-sovereignty-to-parts-of-judea-and-samaria-according-to-the-u-s-peace-plan-implications/</w:t>
        </w:r>
      </w:hyperlink>
    </w:p>
    <w:p w14:paraId="52997668" w14:textId="70318DEB" w:rsidR="0044489E" w:rsidRDefault="008835F3" w:rsidP="00891377">
      <w:pPr>
        <w:rPr>
          <w:rFonts w:eastAsia="Times New Roman" w:cstheme="minorHAnsi"/>
          <w:color w:val="000000"/>
          <w:sz w:val="22"/>
          <w:szCs w:val="22"/>
          <w:lang w:eastAsia="en-GB"/>
        </w:rPr>
      </w:pPr>
      <w:r>
        <w:rPr>
          <w:rFonts w:eastAsia="Times New Roman" w:cstheme="minorHAnsi"/>
          <w:color w:val="000000"/>
          <w:sz w:val="22"/>
          <w:szCs w:val="22"/>
          <w:lang w:eastAsia="en-GB"/>
        </w:rPr>
        <w:t xml:space="preserve">See also this </w:t>
      </w:r>
      <w:r w:rsidR="0044489E">
        <w:rPr>
          <w:rFonts w:eastAsia="Times New Roman" w:cstheme="minorHAnsi"/>
          <w:color w:val="000000"/>
          <w:sz w:val="22"/>
          <w:szCs w:val="22"/>
          <w:lang w:eastAsia="en-GB"/>
        </w:rPr>
        <w:t>interview with Caroline Glick</w:t>
      </w:r>
      <w:r w:rsidR="005C3744">
        <w:rPr>
          <w:rFonts w:eastAsia="Times New Roman" w:cstheme="minorHAnsi"/>
          <w:color w:val="000000"/>
          <w:sz w:val="22"/>
          <w:szCs w:val="22"/>
          <w:lang w:eastAsia="en-GB"/>
        </w:rPr>
        <w:t>, discussing the issue from</w:t>
      </w:r>
      <w:r w:rsidR="00691666">
        <w:rPr>
          <w:rFonts w:eastAsia="Times New Roman" w:cstheme="minorHAnsi"/>
          <w:color w:val="000000"/>
          <w:sz w:val="22"/>
          <w:szCs w:val="22"/>
          <w:lang w:eastAsia="en-GB"/>
        </w:rPr>
        <w:t xml:space="preserve"> the</w:t>
      </w:r>
      <w:r w:rsidR="005C3744">
        <w:rPr>
          <w:rFonts w:eastAsia="Times New Roman" w:cstheme="minorHAnsi"/>
          <w:color w:val="000000"/>
          <w:sz w:val="22"/>
          <w:szCs w:val="22"/>
          <w:lang w:eastAsia="en-GB"/>
        </w:rPr>
        <w:t xml:space="preserve"> perspective of Israel’s interests</w:t>
      </w:r>
      <w:r w:rsidR="0044489E">
        <w:rPr>
          <w:rFonts w:eastAsia="Times New Roman" w:cstheme="minorHAnsi"/>
          <w:color w:val="000000"/>
          <w:sz w:val="22"/>
          <w:szCs w:val="22"/>
          <w:lang w:eastAsia="en-GB"/>
        </w:rPr>
        <w:t xml:space="preserve">: </w:t>
      </w:r>
    </w:p>
    <w:p w14:paraId="381E554D" w14:textId="77777777" w:rsidR="00404C85" w:rsidRDefault="00404C85" w:rsidP="00891377">
      <w:pPr>
        <w:rPr>
          <w:rFonts w:eastAsia="Times New Roman" w:cstheme="minorHAnsi"/>
          <w:color w:val="000000"/>
          <w:sz w:val="22"/>
          <w:szCs w:val="22"/>
          <w:lang w:eastAsia="en-GB"/>
        </w:rPr>
      </w:pPr>
    </w:p>
    <w:p w14:paraId="5AE9E8FD" w14:textId="364263A1" w:rsidR="0044489E" w:rsidRDefault="00A91A58" w:rsidP="00891377">
      <w:pPr>
        <w:rPr>
          <w:rFonts w:eastAsia="Times New Roman" w:cstheme="minorHAnsi"/>
          <w:color w:val="000000"/>
          <w:sz w:val="22"/>
          <w:szCs w:val="22"/>
          <w:lang w:eastAsia="en-GB"/>
        </w:rPr>
      </w:pPr>
      <w:hyperlink r:id="rId11" w:history="1">
        <w:r w:rsidR="0044489E" w:rsidRPr="00D01004">
          <w:rPr>
            <w:rStyle w:val="Hyperlink"/>
            <w:rFonts w:eastAsia="Times New Roman" w:cstheme="minorHAnsi"/>
            <w:sz w:val="22"/>
            <w:szCs w:val="22"/>
            <w:lang w:eastAsia="en-GB"/>
          </w:rPr>
          <w:t>http://carolineglick.com/discussion-of-the-sovereignty-plan-and-netanyahus-trial/</w:t>
        </w:r>
      </w:hyperlink>
    </w:p>
    <w:p w14:paraId="7CE11D65" w14:textId="2BF4DCB9" w:rsidR="0044489E" w:rsidRDefault="0044489E" w:rsidP="00891377">
      <w:pPr>
        <w:rPr>
          <w:rFonts w:eastAsia="Times New Roman" w:cstheme="minorHAnsi"/>
          <w:color w:val="000000"/>
          <w:sz w:val="22"/>
          <w:szCs w:val="22"/>
          <w:lang w:eastAsia="en-GB"/>
        </w:rPr>
      </w:pPr>
    </w:p>
    <w:p w14:paraId="2DAF0DDB" w14:textId="77777777" w:rsidR="0044489E" w:rsidRDefault="0044489E" w:rsidP="00891377">
      <w:pPr>
        <w:rPr>
          <w:rFonts w:eastAsia="Times New Roman" w:cstheme="minorHAnsi"/>
          <w:color w:val="000000"/>
          <w:sz w:val="22"/>
          <w:szCs w:val="22"/>
          <w:lang w:eastAsia="en-GB"/>
        </w:rPr>
      </w:pPr>
    </w:p>
    <w:p w14:paraId="0BBB814C" w14:textId="77777777" w:rsidR="0044489E" w:rsidRDefault="0044489E" w:rsidP="00891377">
      <w:pPr>
        <w:rPr>
          <w:rFonts w:eastAsia="Times New Roman" w:cstheme="minorHAnsi"/>
          <w:color w:val="000000"/>
          <w:sz w:val="22"/>
          <w:szCs w:val="22"/>
          <w:lang w:eastAsia="en-GB"/>
        </w:rPr>
      </w:pPr>
    </w:p>
    <w:p w14:paraId="4AD96DC0" w14:textId="78715439" w:rsidR="00891377" w:rsidRPr="00891377" w:rsidRDefault="005B1B7F" w:rsidP="00891377">
      <w:pPr>
        <w:rPr>
          <w:rFonts w:eastAsia="Times New Roman" w:cstheme="minorHAnsi"/>
          <w:sz w:val="22"/>
          <w:szCs w:val="22"/>
          <w:lang w:eastAsia="en-GB"/>
        </w:rPr>
      </w:pPr>
      <w:r>
        <w:rPr>
          <w:rFonts w:eastAsia="Times New Roman" w:cstheme="minorHAnsi"/>
          <w:color w:val="000000"/>
          <w:sz w:val="22"/>
          <w:szCs w:val="22"/>
          <w:lang w:eastAsia="en-GB"/>
        </w:rPr>
        <w:t xml:space="preserve">For more information, contact: </w:t>
      </w:r>
      <w:r w:rsidR="00891377" w:rsidRPr="00891377">
        <w:rPr>
          <w:rFonts w:eastAsia="Times New Roman" w:cstheme="minorHAnsi"/>
          <w:color w:val="000000"/>
          <w:sz w:val="22"/>
          <w:szCs w:val="22"/>
          <w:lang w:eastAsia="en-GB"/>
        </w:rPr>
        <w:t> </w:t>
      </w:r>
    </w:p>
    <w:p w14:paraId="1254361F" w14:textId="77777777" w:rsidR="00891377" w:rsidRPr="00891377"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Andrew Tucker</w:t>
      </w:r>
    </w:p>
    <w:p w14:paraId="0D41499A" w14:textId="77777777" w:rsidR="005B1B7F" w:rsidRDefault="00891377" w:rsidP="00891377">
      <w:pPr>
        <w:rPr>
          <w:rFonts w:eastAsia="Times New Roman" w:cstheme="minorHAnsi"/>
          <w:color w:val="000000"/>
          <w:sz w:val="22"/>
          <w:szCs w:val="22"/>
          <w:lang w:eastAsia="en-GB"/>
        </w:rPr>
      </w:pPr>
      <w:r w:rsidRPr="00891377">
        <w:rPr>
          <w:rFonts w:eastAsia="Times New Roman" w:cstheme="minorHAnsi"/>
          <w:color w:val="000000"/>
          <w:sz w:val="22"/>
          <w:szCs w:val="22"/>
          <w:lang w:eastAsia="en-GB"/>
        </w:rPr>
        <w:t xml:space="preserve">Director, The Hague Initiative for International Cooperation </w:t>
      </w:r>
    </w:p>
    <w:p w14:paraId="23EF356E" w14:textId="77777777" w:rsidR="005B1B7F" w:rsidRDefault="00A91A58" w:rsidP="00891377">
      <w:pPr>
        <w:rPr>
          <w:rFonts w:eastAsia="Times New Roman" w:cstheme="minorHAnsi"/>
          <w:color w:val="000000"/>
          <w:sz w:val="22"/>
          <w:szCs w:val="22"/>
          <w:lang w:eastAsia="en-GB"/>
        </w:rPr>
      </w:pPr>
      <w:hyperlink r:id="rId12" w:history="1">
        <w:r w:rsidR="005B1B7F" w:rsidRPr="00D01004">
          <w:rPr>
            <w:rStyle w:val="Hyperlink"/>
            <w:rFonts w:eastAsia="Times New Roman" w:cstheme="minorHAnsi"/>
            <w:sz w:val="22"/>
            <w:szCs w:val="22"/>
            <w:lang w:eastAsia="en-GB"/>
          </w:rPr>
          <w:t>a.tucker@thinc.info</w:t>
        </w:r>
      </w:hyperlink>
      <w:r w:rsidR="005B1B7F">
        <w:rPr>
          <w:rFonts w:eastAsia="Times New Roman" w:cstheme="minorHAnsi"/>
          <w:color w:val="000000"/>
          <w:sz w:val="22"/>
          <w:szCs w:val="22"/>
          <w:lang w:eastAsia="en-GB"/>
        </w:rPr>
        <w:t xml:space="preserve"> </w:t>
      </w:r>
    </w:p>
    <w:p w14:paraId="43ACEECC" w14:textId="0553855C" w:rsidR="00891377" w:rsidRPr="00891377" w:rsidRDefault="00A91A58" w:rsidP="00891377">
      <w:pPr>
        <w:rPr>
          <w:rFonts w:eastAsia="Times New Roman" w:cstheme="minorHAnsi"/>
          <w:color w:val="000000"/>
          <w:sz w:val="22"/>
          <w:szCs w:val="22"/>
          <w:lang w:eastAsia="en-GB"/>
        </w:rPr>
      </w:pPr>
      <w:hyperlink r:id="rId13" w:history="1">
        <w:r w:rsidR="005B1B7F" w:rsidRPr="00891377">
          <w:rPr>
            <w:rStyle w:val="Hyperlink"/>
            <w:rFonts w:eastAsia="Times New Roman" w:cstheme="minorHAnsi"/>
            <w:sz w:val="22"/>
            <w:szCs w:val="22"/>
            <w:lang w:eastAsia="en-GB"/>
          </w:rPr>
          <w:t>www.thinc.info</w:t>
        </w:r>
      </w:hyperlink>
      <w:r w:rsidR="00891377" w:rsidRPr="00891377">
        <w:rPr>
          <w:rFonts w:eastAsia="Times New Roman" w:cstheme="minorHAnsi"/>
          <w:color w:val="000000"/>
          <w:sz w:val="22"/>
          <w:szCs w:val="22"/>
          <w:lang w:eastAsia="en-GB"/>
        </w:rPr>
        <w:t> </w:t>
      </w:r>
    </w:p>
    <w:p w14:paraId="5D4DF1FC" w14:textId="77777777" w:rsidR="002569B7" w:rsidRPr="00891377" w:rsidRDefault="00A91A58">
      <w:pPr>
        <w:rPr>
          <w:rFonts w:cstheme="minorHAnsi"/>
          <w:sz w:val="22"/>
          <w:szCs w:val="22"/>
        </w:rPr>
      </w:pPr>
    </w:p>
    <w:sectPr w:rsidR="002569B7" w:rsidRPr="00891377" w:rsidSect="00790C0A">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27E2" w14:textId="77777777" w:rsidR="00A91A58" w:rsidRDefault="00A91A58" w:rsidP="00263338">
      <w:r>
        <w:separator/>
      </w:r>
    </w:p>
  </w:endnote>
  <w:endnote w:type="continuationSeparator" w:id="0">
    <w:p w14:paraId="6D5A9E7C" w14:textId="77777777" w:rsidR="00A91A58" w:rsidRDefault="00A91A58" w:rsidP="0026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4838186"/>
      <w:docPartObj>
        <w:docPartGallery w:val="Page Numbers (Bottom of Page)"/>
        <w:docPartUnique/>
      </w:docPartObj>
    </w:sdtPr>
    <w:sdtEndPr>
      <w:rPr>
        <w:rStyle w:val="PageNumber"/>
      </w:rPr>
    </w:sdtEndPr>
    <w:sdtContent>
      <w:p w14:paraId="7C8F34D5" w14:textId="76F6A6BD" w:rsidR="00263338" w:rsidRDefault="00263338" w:rsidP="00D01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6DDFF" w14:textId="77777777" w:rsidR="00263338" w:rsidRDefault="00263338" w:rsidP="00263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721890"/>
      <w:docPartObj>
        <w:docPartGallery w:val="Page Numbers (Bottom of Page)"/>
        <w:docPartUnique/>
      </w:docPartObj>
    </w:sdtPr>
    <w:sdtEndPr>
      <w:rPr>
        <w:rStyle w:val="PageNumber"/>
      </w:rPr>
    </w:sdtEndPr>
    <w:sdtContent>
      <w:p w14:paraId="209305DB" w14:textId="0C8D1388" w:rsidR="00263338" w:rsidRDefault="00263338" w:rsidP="00D01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994904" w14:textId="77777777" w:rsidR="00263338" w:rsidRDefault="00263338" w:rsidP="00263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0C9B" w14:textId="77777777" w:rsidR="00A91A58" w:rsidRDefault="00A91A58" w:rsidP="00263338">
      <w:r>
        <w:separator/>
      </w:r>
    </w:p>
  </w:footnote>
  <w:footnote w:type="continuationSeparator" w:id="0">
    <w:p w14:paraId="6B18AEEE" w14:textId="77777777" w:rsidR="00A91A58" w:rsidRDefault="00A91A58" w:rsidP="0026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D29BE"/>
    <w:multiLevelType w:val="hybridMultilevel"/>
    <w:tmpl w:val="AC40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E380A"/>
    <w:multiLevelType w:val="hybridMultilevel"/>
    <w:tmpl w:val="CA40ADF2"/>
    <w:lvl w:ilvl="0" w:tplc="5BDEAAF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23F4A"/>
    <w:multiLevelType w:val="hybridMultilevel"/>
    <w:tmpl w:val="61BA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CC25C9"/>
    <w:multiLevelType w:val="hybridMultilevel"/>
    <w:tmpl w:val="AC8C047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860CD3"/>
    <w:multiLevelType w:val="multilevel"/>
    <w:tmpl w:val="5C2E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1706D"/>
    <w:multiLevelType w:val="multilevel"/>
    <w:tmpl w:val="84DE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475F3"/>
    <w:multiLevelType w:val="hybridMultilevel"/>
    <w:tmpl w:val="57945B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07F3C"/>
    <w:multiLevelType w:val="hybridMultilevel"/>
    <w:tmpl w:val="CC76567E"/>
    <w:lvl w:ilvl="0" w:tplc="F2CCFE8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524D9"/>
    <w:multiLevelType w:val="multilevel"/>
    <w:tmpl w:val="8438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5"/>
  </w:num>
  <w:num w:numId="4">
    <w:abstractNumId w:val="3"/>
  </w:num>
  <w:num w:numId="5">
    <w:abstractNumId w:val="1"/>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77"/>
    <w:rsid w:val="00037B79"/>
    <w:rsid w:val="00044FBB"/>
    <w:rsid w:val="00071237"/>
    <w:rsid w:val="000C630D"/>
    <w:rsid w:val="001642A7"/>
    <w:rsid w:val="00221114"/>
    <w:rsid w:val="00263338"/>
    <w:rsid w:val="003A7E1D"/>
    <w:rsid w:val="003D3337"/>
    <w:rsid w:val="00404C85"/>
    <w:rsid w:val="0044489E"/>
    <w:rsid w:val="005277D4"/>
    <w:rsid w:val="005B1B7F"/>
    <w:rsid w:val="005C3744"/>
    <w:rsid w:val="005D4755"/>
    <w:rsid w:val="005F3E03"/>
    <w:rsid w:val="00650CF6"/>
    <w:rsid w:val="00691666"/>
    <w:rsid w:val="006B5CB8"/>
    <w:rsid w:val="006C6DD0"/>
    <w:rsid w:val="00702FC0"/>
    <w:rsid w:val="007102FD"/>
    <w:rsid w:val="00771787"/>
    <w:rsid w:val="00790C0A"/>
    <w:rsid w:val="008835F3"/>
    <w:rsid w:val="00884424"/>
    <w:rsid w:val="008847E8"/>
    <w:rsid w:val="00891377"/>
    <w:rsid w:val="008C4AF5"/>
    <w:rsid w:val="008E3C2C"/>
    <w:rsid w:val="008E70D9"/>
    <w:rsid w:val="0099240F"/>
    <w:rsid w:val="00A03061"/>
    <w:rsid w:val="00A91A58"/>
    <w:rsid w:val="00AC4F5B"/>
    <w:rsid w:val="00B84E02"/>
    <w:rsid w:val="00CB1A4A"/>
    <w:rsid w:val="00D9643B"/>
    <w:rsid w:val="00E80F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706C"/>
  <w15:chartTrackingRefBased/>
  <w15:docId w15:val="{0F25D7ED-2934-6047-A5B6-4AD7AD16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3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13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1377"/>
  </w:style>
  <w:style w:type="character" w:styleId="Hyperlink">
    <w:name w:val="Hyperlink"/>
    <w:basedOn w:val="DefaultParagraphFont"/>
    <w:uiPriority w:val="99"/>
    <w:unhideWhenUsed/>
    <w:rsid w:val="00891377"/>
    <w:rPr>
      <w:color w:val="0000FF"/>
      <w:u w:val="single"/>
    </w:rPr>
  </w:style>
  <w:style w:type="paragraph" w:styleId="ListParagraph">
    <w:name w:val="List Paragraph"/>
    <w:basedOn w:val="Normal"/>
    <w:uiPriority w:val="34"/>
    <w:qFormat/>
    <w:rsid w:val="00891377"/>
    <w:pPr>
      <w:ind w:left="720"/>
      <w:contextualSpacing/>
    </w:pPr>
  </w:style>
  <w:style w:type="character" w:customStyle="1" w:styleId="Heading1Char">
    <w:name w:val="Heading 1 Char"/>
    <w:basedOn w:val="DefaultParagraphFont"/>
    <w:link w:val="Heading1"/>
    <w:uiPriority w:val="9"/>
    <w:rsid w:val="008913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137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91377"/>
    <w:rPr>
      <w:color w:val="605E5C"/>
      <w:shd w:val="clear" w:color="auto" w:fill="E1DFDD"/>
    </w:rPr>
  </w:style>
  <w:style w:type="paragraph" w:styleId="Footer">
    <w:name w:val="footer"/>
    <w:basedOn w:val="Normal"/>
    <w:link w:val="FooterChar"/>
    <w:uiPriority w:val="99"/>
    <w:unhideWhenUsed/>
    <w:rsid w:val="00263338"/>
    <w:pPr>
      <w:tabs>
        <w:tab w:val="center" w:pos="4513"/>
        <w:tab w:val="right" w:pos="9026"/>
      </w:tabs>
    </w:pPr>
  </w:style>
  <w:style w:type="character" w:customStyle="1" w:styleId="FooterChar">
    <w:name w:val="Footer Char"/>
    <w:basedOn w:val="DefaultParagraphFont"/>
    <w:link w:val="Footer"/>
    <w:uiPriority w:val="99"/>
    <w:rsid w:val="00263338"/>
  </w:style>
  <w:style w:type="character" w:styleId="PageNumber">
    <w:name w:val="page number"/>
    <w:basedOn w:val="DefaultParagraphFont"/>
    <w:uiPriority w:val="99"/>
    <w:semiHidden/>
    <w:unhideWhenUsed/>
    <w:rsid w:val="00263338"/>
  </w:style>
  <w:style w:type="paragraph" w:styleId="NormalWeb">
    <w:name w:val="Normal (Web)"/>
    <w:basedOn w:val="Normal"/>
    <w:uiPriority w:val="99"/>
    <w:semiHidden/>
    <w:unhideWhenUsed/>
    <w:rsid w:val="00CB1A4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B1A4A"/>
    <w:rPr>
      <w:i/>
      <w:iCs/>
    </w:rPr>
  </w:style>
  <w:style w:type="character" w:styleId="CommentReference">
    <w:name w:val="annotation reference"/>
    <w:basedOn w:val="DefaultParagraphFont"/>
    <w:uiPriority w:val="99"/>
    <w:semiHidden/>
    <w:unhideWhenUsed/>
    <w:rsid w:val="001642A7"/>
    <w:rPr>
      <w:sz w:val="16"/>
      <w:szCs w:val="16"/>
    </w:rPr>
  </w:style>
  <w:style w:type="paragraph" w:styleId="CommentText">
    <w:name w:val="annotation text"/>
    <w:basedOn w:val="Normal"/>
    <w:link w:val="CommentTextChar"/>
    <w:uiPriority w:val="99"/>
    <w:semiHidden/>
    <w:unhideWhenUsed/>
    <w:rsid w:val="001642A7"/>
    <w:rPr>
      <w:sz w:val="20"/>
      <w:szCs w:val="20"/>
    </w:rPr>
  </w:style>
  <w:style w:type="character" w:customStyle="1" w:styleId="CommentTextChar">
    <w:name w:val="Comment Text Char"/>
    <w:basedOn w:val="DefaultParagraphFont"/>
    <w:link w:val="CommentText"/>
    <w:uiPriority w:val="99"/>
    <w:semiHidden/>
    <w:rsid w:val="001642A7"/>
    <w:rPr>
      <w:sz w:val="20"/>
      <w:szCs w:val="20"/>
    </w:rPr>
  </w:style>
  <w:style w:type="paragraph" w:styleId="CommentSubject">
    <w:name w:val="annotation subject"/>
    <w:basedOn w:val="CommentText"/>
    <w:next w:val="CommentText"/>
    <w:link w:val="CommentSubjectChar"/>
    <w:uiPriority w:val="99"/>
    <w:semiHidden/>
    <w:unhideWhenUsed/>
    <w:rsid w:val="001642A7"/>
    <w:rPr>
      <w:b/>
      <w:bCs/>
    </w:rPr>
  </w:style>
  <w:style w:type="character" w:customStyle="1" w:styleId="CommentSubjectChar">
    <w:name w:val="Comment Subject Char"/>
    <w:basedOn w:val="CommentTextChar"/>
    <w:link w:val="CommentSubject"/>
    <w:uiPriority w:val="99"/>
    <w:semiHidden/>
    <w:rsid w:val="001642A7"/>
    <w:rPr>
      <w:b/>
      <w:bCs/>
      <w:sz w:val="20"/>
      <w:szCs w:val="20"/>
    </w:rPr>
  </w:style>
  <w:style w:type="paragraph" w:styleId="BalloonText">
    <w:name w:val="Balloon Text"/>
    <w:basedOn w:val="Normal"/>
    <w:link w:val="BalloonTextChar"/>
    <w:uiPriority w:val="99"/>
    <w:semiHidden/>
    <w:unhideWhenUsed/>
    <w:rsid w:val="00164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843">
      <w:bodyDiv w:val="1"/>
      <w:marLeft w:val="0"/>
      <w:marRight w:val="0"/>
      <w:marTop w:val="0"/>
      <w:marBottom w:val="0"/>
      <w:divBdr>
        <w:top w:val="none" w:sz="0" w:space="0" w:color="auto"/>
        <w:left w:val="none" w:sz="0" w:space="0" w:color="auto"/>
        <w:bottom w:val="none" w:sz="0" w:space="0" w:color="auto"/>
        <w:right w:val="none" w:sz="0" w:space="0" w:color="auto"/>
      </w:divBdr>
    </w:div>
    <w:div w:id="1434739487">
      <w:bodyDiv w:val="1"/>
      <w:marLeft w:val="0"/>
      <w:marRight w:val="0"/>
      <w:marTop w:val="0"/>
      <w:marBottom w:val="0"/>
      <w:divBdr>
        <w:top w:val="none" w:sz="0" w:space="0" w:color="auto"/>
        <w:left w:val="none" w:sz="0" w:space="0" w:color="auto"/>
        <w:bottom w:val="none" w:sz="0" w:space="0" w:color="auto"/>
        <w:right w:val="none" w:sz="0" w:space="0" w:color="auto"/>
      </w:divBdr>
      <w:divsChild>
        <w:div w:id="296420355">
          <w:marLeft w:val="0"/>
          <w:marRight w:val="0"/>
          <w:marTop w:val="0"/>
          <w:marBottom w:val="0"/>
          <w:divBdr>
            <w:top w:val="none" w:sz="0" w:space="0" w:color="auto"/>
            <w:left w:val="none" w:sz="0" w:space="0" w:color="auto"/>
            <w:bottom w:val="none" w:sz="0" w:space="0" w:color="auto"/>
            <w:right w:val="none" w:sz="0" w:space="0" w:color="auto"/>
          </w:divBdr>
        </w:div>
        <w:div w:id="2023166515">
          <w:marLeft w:val="0"/>
          <w:marRight w:val="0"/>
          <w:marTop w:val="0"/>
          <w:marBottom w:val="0"/>
          <w:divBdr>
            <w:top w:val="none" w:sz="0" w:space="0" w:color="auto"/>
            <w:left w:val="none" w:sz="0" w:space="0" w:color="auto"/>
            <w:bottom w:val="none" w:sz="0" w:space="0" w:color="auto"/>
            <w:right w:val="none" w:sz="0" w:space="0" w:color="auto"/>
          </w:divBdr>
        </w:div>
        <w:div w:id="747773269">
          <w:marLeft w:val="0"/>
          <w:marRight w:val="0"/>
          <w:marTop w:val="0"/>
          <w:marBottom w:val="0"/>
          <w:divBdr>
            <w:top w:val="none" w:sz="0" w:space="0" w:color="auto"/>
            <w:left w:val="none" w:sz="0" w:space="0" w:color="auto"/>
            <w:bottom w:val="none" w:sz="0" w:space="0" w:color="auto"/>
            <w:right w:val="none" w:sz="0" w:space="0" w:color="auto"/>
          </w:divBdr>
        </w:div>
        <w:div w:id="1741054844">
          <w:marLeft w:val="0"/>
          <w:marRight w:val="0"/>
          <w:marTop w:val="0"/>
          <w:marBottom w:val="0"/>
          <w:divBdr>
            <w:top w:val="none" w:sz="0" w:space="0" w:color="auto"/>
            <w:left w:val="none" w:sz="0" w:space="0" w:color="auto"/>
            <w:bottom w:val="none" w:sz="0" w:space="0" w:color="auto"/>
            <w:right w:val="none" w:sz="0" w:space="0" w:color="auto"/>
          </w:divBdr>
        </w:div>
        <w:div w:id="779378198">
          <w:marLeft w:val="0"/>
          <w:marRight w:val="0"/>
          <w:marTop w:val="0"/>
          <w:marBottom w:val="0"/>
          <w:divBdr>
            <w:top w:val="none" w:sz="0" w:space="0" w:color="auto"/>
            <w:left w:val="none" w:sz="0" w:space="0" w:color="auto"/>
            <w:bottom w:val="none" w:sz="0" w:space="0" w:color="auto"/>
            <w:right w:val="none" w:sz="0" w:space="0" w:color="auto"/>
          </w:divBdr>
        </w:div>
        <w:div w:id="304967914">
          <w:marLeft w:val="0"/>
          <w:marRight w:val="0"/>
          <w:marTop w:val="0"/>
          <w:marBottom w:val="0"/>
          <w:divBdr>
            <w:top w:val="none" w:sz="0" w:space="0" w:color="auto"/>
            <w:left w:val="none" w:sz="0" w:space="0" w:color="auto"/>
            <w:bottom w:val="none" w:sz="0" w:space="0" w:color="auto"/>
            <w:right w:val="none" w:sz="0" w:space="0" w:color="auto"/>
          </w:divBdr>
        </w:div>
        <w:div w:id="1735541515">
          <w:marLeft w:val="0"/>
          <w:marRight w:val="0"/>
          <w:marTop w:val="0"/>
          <w:marBottom w:val="0"/>
          <w:divBdr>
            <w:top w:val="none" w:sz="0" w:space="0" w:color="auto"/>
            <w:left w:val="none" w:sz="0" w:space="0" w:color="auto"/>
            <w:bottom w:val="none" w:sz="0" w:space="0" w:color="auto"/>
            <w:right w:val="none" w:sz="0" w:space="0" w:color="auto"/>
          </w:divBdr>
        </w:div>
        <w:div w:id="117837785">
          <w:marLeft w:val="0"/>
          <w:marRight w:val="0"/>
          <w:marTop w:val="0"/>
          <w:marBottom w:val="0"/>
          <w:divBdr>
            <w:top w:val="none" w:sz="0" w:space="0" w:color="auto"/>
            <w:left w:val="none" w:sz="0" w:space="0" w:color="auto"/>
            <w:bottom w:val="none" w:sz="0" w:space="0" w:color="auto"/>
            <w:right w:val="none" w:sz="0" w:space="0" w:color="auto"/>
          </w:divBdr>
        </w:div>
        <w:div w:id="2118480478">
          <w:marLeft w:val="0"/>
          <w:marRight w:val="0"/>
          <w:marTop w:val="0"/>
          <w:marBottom w:val="0"/>
          <w:divBdr>
            <w:top w:val="none" w:sz="0" w:space="0" w:color="auto"/>
            <w:left w:val="none" w:sz="0" w:space="0" w:color="auto"/>
            <w:bottom w:val="none" w:sz="0" w:space="0" w:color="auto"/>
            <w:right w:val="none" w:sz="0" w:space="0" w:color="auto"/>
          </w:divBdr>
        </w:div>
        <w:div w:id="420566479">
          <w:marLeft w:val="0"/>
          <w:marRight w:val="0"/>
          <w:marTop w:val="0"/>
          <w:marBottom w:val="0"/>
          <w:divBdr>
            <w:top w:val="none" w:sz="0" w:space="0" w:color="auto"/>
            <w:left w:val="none" w:sz="0" w:space="0" w:color="auto"/>
            <w:bottom w:val="none" w:sz="0" w:space="0" w:color="auto"/>
            <w:right w:val="none" w:sz="0" w:space="0" w:color="auto"/>
          </w:divBdr>
        </w:div>
        <w:div w:id="249851229">
          <w:marLeft w:val="0"/>
          <w:marRight w:val="0"/>
          <w:marTop w:val="0"/>
          <w:marBottom w:val="0"/>
          <w:divBdr>
            <w:top w:val="none" w:sz="0" w:space="0" w:color="auto"/>
            <w:left w:val="none" w:sz="0" w:space="0" w:color="auto"/>
            <w:bottom w:val="none" w:sz="0" w:space="0" w:color="auto"/>
            <w:right w:val="none" w:sz="0" w:space="0" w:color="auto"/>
          </w:divBdr>
        </w:div>
        <w:div w:id="778531731">
          <w:marLeft w:val="0"/>
          <w:marRight w:val="0"/>
          <w:marTop w:val="0"/>
          <w:marBottom w:val="0"/>
          <w:divBdr>
            <w:top w:val="none" w:sz="0" w:space="0" w:color="auto"/>
            <w:left w:val="none" w:sz="0" w:space="0" w:color="auto"/>
            <w:bottom w:val="none" w:sz="0" w:space="0" w:color="auto"/>
            <w:right w:val="none" w:sz="0" w:space="0" w:color="auto"/>
          </w:divBdr>
        </w:div>
        <w:div w:id="182400996">
          <w:marLeft w:val="0"/>
          <w:marRight w:val="0"/>
          <w:marTop w:val="0"/>
          <w:marBottom w:val="0"/>
          <w:divBdr>
            <w:top w:val="none" w:sz="0" w:space="0" w:color="auto"/>
            <w:left w:val="none" w:sz="0" w:space="0" w:color="auto"/>
            <w:bottom w:val="none" w:sz="0" w:space="0" w:color="auto"/>
            <w:right w:val="none" w:sz="0" w:space="0" w:color="auto"/>
          </w:divBdr>
        </w:div>
        <w:div w:id="1176261618">
          <w:marLeft w:val="0"/>
          <w:marRight w:val="0"/>
          <w:marTop w:val="0"/>
          <w:marBottom w:val="0"/>
          <w:divBdr>
            <w:top w:val="none" w:sz="0" w:space="0" w:color="auto"/>
            <w:left w:val="none" w:sz="0" w:space="0" w:color="auto"/>
            <w:bottom w:val="none" w:sz="0" w:space="0" w:color="auto"/>
            <w:right w:val="none" w:sz="0" w:space="0" w:color="auto"/>
          </w:divBdr>
        </w:div>
        <w:div w:id="111557845">
          <w:marLeft w:val="0"/>
          <w:marRight w:val="0"/>
          <w:marTop w:val="0"/>
          <w:marBottom w:val="0"/>
          <w:divBdr>
            <w:top w:val="none" w:sz="0" w:space="0" w:color="auto"/>
            <w:left w:val="none" w:sz="0" w:space="0" w:color="auto"/>
            <w:bottom w:val="none" w:sz="0" w:space="0" w:color="auto"/>
            <w:right w:val="none" w:sz="0" w:space="0" w:color="auto"/>
          </w:divBdr>
        </w:div>
        <w:div w:id="1423066390">
          <w:marLeft w:val="0"/>
          <w:marRight w:val="0"/>
          <w:marTop w:val="0"/>
          <w:marBottom w:val="0"/>
          <w:divBdr>
            <w:top w:val="none" w:sz="0" w:space="0" w:color="auto"/>
            <w:left w:val="none" w:sz="0" w:space="0" w:color="auto"/>
            <w:bottom w:val="none" w:sz="0" w:space="0" w:color="auto"/>
            <w:right w:val="none" w:sz="0" w:space="0" w:color="auto"/>
          </w:divBdr>
        </w:div>
        <w:div w:id="105001105">
          <w:marLeft w:val="0"/>
          <w:marRight w:val="0"/>
          <w:marTop w:val="0"/>
          <w:marBottom w:val="0"/>
          <w:divBdr>
            <w:top w:val="none" w:sz="0" w:space="0" w:color="auto"/>
            <w:left w:val="none" w:sz="0" w:space="0" w:color="auto"/>
            <w:bottom w:val="none" w:sz="0" w:space="0" w:color="auto"/>
            <w:right w:val="none" w:sz="0" w:space="0" w:color="auto"/>
          </w:divBdr>
        </w:div>
        <w:div w:id="804082289">
          <w:marLeft w:val="0"/>
          <w:marRight w:val="0"/>
          <w:marTop w:val="0"/>
          <w:marBottom w:val="0"/>
          <w:divBdr>
            <w:top w:val="none" w:sz="0" w:space="0" w:color="auto"/>
            <w:left w:val="none" w:sz="0" w:space="0" w:color="auto"/>
            <w:bottom w:val="none" w:sz="0" w:space="0" w:color="auto"/>
            <w:right w:val="none" w:sz="0" w:space="0" w:color="auto"/>
          </w:divBdr>
        </w:div>
        <w:div w:id="1774400945">
          <w:marLeft w:val="0"/>
          <w:marRight w:val="0"/>
          <w:marTop w:val="0"/>
          <w:marBottom w:val="0"/>
          <w:divBdr>
            <w:top w:val="none" w:sz="0" w:space="0" w:color="auto"/>
            <w:left w:val="none" w:sz="0" w:space="0" w:color="auto"/>
            <w:bottom w:val="none" w:sz="0" w:space="0" w:color="auto"/>
            <w:right w:val="none" w:sz="0" w:space="0" w:color="auto"/>
          </w:divBdr>
        </w:div>
        <w:div w:id="1398043220">
          <w:marLeft w:val="0"/>
          <w:marRight w:val="0"/>
          <w:marTop w:val="0"/>
          <w:marBottom w:val="0"/>
          <w:divBdr>
            <w:top w:val="none" w:sz="0" w:space="0" w:color="auto"/>
            <w:left w:val="none" w:sz="0" w:space="0" w:color="auto"/>
            <w:bottom w:val="none" w:sz="0" w:space="0" w:color="auto"/>
            <w:right w:val="none" w:sz="0" w:space="0" w:color="auto"/>
          </w:divBdr>
        </w:div>
        <w:div w:id="949506551">
          <w:marLeft w:val="0"/>
          <w:marRight w:val="0"/>
          <w:marTop w:val="0"/>
          <w:marBottom w:val="0"/>
          <w:divBdr>
            <w:top w:val="none" w:sz="0" w:space="0" w:color="auto"/>
            <w:left w:val="none" w:sz="0" w:space="0" w:color="auto"/>
            <w:bottom w:val="none" w:sz="0" w:space="0" w:color="auto"/>
            <w:right w:val="none" w:sz="0" w:space="0" w:color="auto"/>
          </w:divBdr>
        </w:div>
        <w:div w:id="551964759">
          <w:marLeft w:val="0"/>
          <w:marRight w:val="0"/>
          <w:marTop w:val="0"/>
          <w:marBottom w:val="0"/>
          <w:divBdr>
            <w:top w:val="none" w:sz="0" w:space="0" w:color="auto"/>
            <w:left w:val="none" w:sz="0" w:space="0" w:color="auto"/>
            <w:bottom w:val="none" w:sz="0" w:space="0" w:color="auto"/>
            <w:right w:val="none" w:sz="0" w:space="0" w:color="auto"/>
          </w:divBdr>
        </w:div>
        <w:div w:id="992411824">
          <w:marLeft w:val="0"/>
          <w:marRight w:val="0"/>
          <w:marTop w:val="0"/>
          <w:marBottom w:val="0"/>
          <w:divBdr>
            <w:top w:val="none" w:sz="0" w:space="0" w:color="auto"/>
            <w:left w:val="none" w:sz="0" w:space="0" w:color="auto"/>
            <w:bottom w:val="none" w:sz="0" w:space="0" w:color="auto"/>
            <w:right w:val="none" w:sz="0" w:space="0" w:color="auto"/>
          </w:divBdr>
        </w:div>
        <w:div w:id="1604418343">
          <w:marLeft w:val="0"/>
          <w:marRight w:val="0"/>
          <w:marTop w:val="0"/>
          <w:marBottom w:val="0"/>
          <w:divBdr>
            <w:top w:val="none" w:sz="0" w:space="0" w:color="auto"/>
            <w:left w:val="none" w:sz="0" w:space="0" w:color="auto"/>
            <w:bottom w:val="none" w:sz="0" w:space="0" w:color="auto"/>
            <w:right w:val="none" w:sz="0" w:space="0" w:color="auto"/>
          </w:divBdr>
        </w:div>
        <w:div w:id="1141655099">
          <w:marLeft w:val="0"/>
          <w:marRight w:val="0"/>
          <w:marTop w:val="0"/>
          <w:marBottom w:val="0"/>
          <w:divBdr>
            <w:top w:val="none" w:sz="0" w:space="0" w:color="auto"/>
            <w:left w:val="none" w:sz="0" w:space="0" w:color="auto"/>
            <w:bottom w:val="none" w:sz="0" w:space="0" w:color="auto"/>
            <w:right w:val="none" w:sz="0" w:space="0" w:color="auto"/>
          </w:divBdr>
        </w:div>
        <w:div w:id="1822841852">
          <w:marLeft w:val="0"/>
          <w:marRight w:val="0"/>
          <w:marTop w:val="0"/>
          <w:marBottom w:val="0"/>
          <w:divBdr>
            <w:top w:val="none" w:sz="0" w:space="0" w:color="auto"/>
            <w:left w:val="none" w:sz="0" w:space="0" w:color="auto"/>
            <w:bottom w:val="none" w:sz="0" w:space="0" w:color="auto"/>
            <w:right w:val="none" w:sz="0" w:space="0" w:color="auto"/>
          </w:divBdr>
        </w:div>
        <w:div w:id="1896895200">
          <w:marLeft w:val="0"/>
          <w:marRight w:val="0"/>
          <w:marTop w:val="0"/>
          <w:marBottom w:val="0"/>
          <w:divBdr>
            <w:top w:val="none" w:sz="0" w:space="0" w:color="auto"/>
            <w:left w:val="none" w:sz="0" w:space="0" w:color="auto"/>
            <w:bottom w:val="none" w:sz="0" w:space="0" w:color="auto"/>
            <w:right w:val="none" w:sz="0" w:space="0" w:color="auto"/>
          </w:divBdr>
        </w:div>
        <w:div w:id="2019040329">
          <w:marLeft w:val="0"/>
          <w:marRight w:val="0"/>
          <w:marTop w:val="0"/>
          <w:marBottom w:val="0"/>
          <w:divBdr>
            <w:top w:val="none" w:sz="0" w:space="0" w:color="auto"/>
            <w:left w:val="none" w:sz="0" w:space="0" w:color="auto"/>
            <w:bottom w:val="none" w:sz="0" w:space="0" w:color="auto"/>
            <w:right w:val="none" w:sz="0" w:space="0" w:color="auto"/>
          </w:divBdr>
        </w:div>
        <w:div w:id="657345713">
          <w:marLeft w:val="0"/>
          <w:marRight w:val="0"/>
          <w:marTop w:val="0"/>
          <w:marBottom w:val="0"/>
          <w:divBdr>
            <w:top w:val="none" w:sz="0" w:space="0" w:color="auto"/>
            <w:left w:val="none" w:sz="0" w:space="0" w:color="auto"/>
            <w:bottom w:val="none" w:sz="0" w:space="0" w:color="auto"/>
            <w:right w:val="none" w:sz="0" w:space="0" w:color="auto"/>
          </w:divBdr>
        </w:div>
        <w:div w:id="1617448162">
          <w:marLeft w:val="0"/>
          <w:marRight w:val="0"/>
          <w:marTop w:val="0"/>
          <w:marBottom w:val="0"/>
          <w:divBdr>
            <w:top w:val="none" w:sz="0" w:space="0" w:color="auto"/>
            <w:left w:val="none" w:sz="0" w:space="0" w:color="auto"/>
            <w:bottom w:val="none" w:sz="0" w:space="0" w:color="auto"/>
            <w:right w:val="none" w:sz="0" w:space="0" w:color="auto"/>
          </w:divBdr>
          <w:divsChild>
            <w:div w:id="940916290">
              <w:marLeft w:val="0"/>
              <w:marRight w:val="0"/>
              <w:marTop w:val="0"/>
              <w:marBottom w:val="0"/>
              <w:divBdr>
                <w:top w:val="none" w:sz="0" w:space="0" w:color="auto"/>
                <w:left w:val="none" w:sz="0" w:space="0" w:color="auto"/>
                <w:bottom w:val="none" w:sz="0" w:space="0" w:color="auto"/>
                <w:right w:val="none" w:sz="0" w:space="0" w:color="auto"/>
              </w:divBdr>
            </w:div>
            <w:div w:id="1935700794">
              <w:marLeft w:val="0"/>
              <w:marRight w:val="0"/>
              <w:marTop w:val="0"/>
              <w:marBottom w:val="0"/>
              <w:divBdr>
                <w:top w:val="none" w:sz="0" w:space="0" w:color="auto"/>
                <w:left w:val="none" w:sz="0" w:space="0" w:color="auto"/>
                <w:bottom w:val="none" w:sz="0" w:space="0" w:color="auto"/>
                <w:right w:val="none" w:sz="0" w:space="0" w:color="auto"/>
              </w:divBdr>
            </w:div>
            <w:div w:id="515535760">
              <w:marLeft w:val="0"/>
              <w:marRight w:val="0"/>
              <w:marTop w:val="0"/>
              <w:marBottom w:val="0"/>
              <w:divBdr>
                <w:top w:val="none" w:sz="0" w:space="0" w:color="auto"/>
                <w:left w:val="none" w:sz="0" w:space="0" w:color="auto"/>
                <w:bottom w:val="none" w:sz="0" w:space="0" w:color="auto"/>
                <w:right w:val="none" w:sz="0" w:space="0" w:color="auto"/>
              </w:divBdr>
            </w:div>
            <w:div w:id="49964671">
              <w:marLeft w:val="0"/>
              <w:marRight w:val="0"/>
              <w:marTop w:val="0"/>
              <w:marBottom w:val="0"/>
              <w:divBdr>
                <w:top w:val="none" w:sz="0" w:space="0" w:color="auto"/>
                <w:left w:val="none" w:sz="0" w:space="0" w:color="auto"/>
                <w:bottom w:val="none" w:sz="0" w:space="0" w:color="auto"/>
                <w:right w:val="none" w:sz="0" w:space="0" w:color="auto"/>
              </w:divBdr>
            </w:div>
            <w:div w:id="697587431">
              <w:marLeft w:val="0"/>
              <w:marRight w:val="0"/>
              <w:marTop w:val="0"/>
              <w:marBottom w:val="0"/>
              <w:divBdr>
                <w:top w:val="none" w:sz="0" w:space="0" w:color="auto"/>
                <w:left w:val="none" w:sz="0" w:space="0" w:color="auto"/>
                <w:bottom w:val="none" w:sz="0" w:space="0" w:color="auto"/>
                <w:right w:val="none" w:sz="0" w:space="0" w:color="auto"/>
              </w:divBdr>
            </w:div>
            <w:div w:id="319844386">
              <w:marLeft w:val="0"/>
              <w:marRight w:val="0"/>
              <w:marTop w:val="0"/>
              <w:marBottom w:val="0"/>
              <w:divBdr>
                <w:top w:val="none" w:sz="0" w:space="0" w:color="auto"/>
                <w:left w:val="none" w:sz="0" w:space="0" w:color="auto"/>
                <w:bottom w:val="none" w:sz="0" w:space="0" w:color="auto"/>
                <w:right w:val="none" w:sz="0" w:space="0" w:color="auto"/>
              </w:divBdr>
            </w:div>
          </w:divsChild>
        </w:div>
        <w:div w:id="434987291">
          <w:marLeft w:val="0"/>
          <w:marRight w:val="0"/>
          <w:marTop w:val="0"/>
          <w:marBottom w:val="0"/>
          <w:divBdr>
            <w:top w:val="none" w:sz="0" w:space="0" w:color="auto"/>
            <w:left w:val="none" w:sz="0" w:space="0" w:color="auto"/>
            <w:bottom w:val="none" w:sz="0" w:space="0" w:color="auto"/>
            <w:right w:val="none" w:sz="0" w:space="0" w:color="auto"/>
          </w:divBdr>
        </w:div>
        <w:div w:id="2028557507">
          <w:marLeft w:val="0"/>
          <w:marRight w:val="0"/>
          <w:marTop w:val="0"/>
          <w:marBottom w:val="0"/>
          <w:divBdr>
            <w:top w:val="none" w:sz="0" w:space="0" w:color="auto"/>
            <w:left w:val="none" w:sz="0" w:space="0" w:color="auto"/>
            <w:bottom w:val="none" w:sz="0" w:space="0" w:color="auto"/>
            <w:right w:val="none" w:sz="0" w:space="0" w:color="auto"/>
          </w:divBdr>
        </w:div>
        <w:div w:id="1874534765">
          <w:marLeft w:val="0"/>
          <w:marRight w:val="0"/>
          <w:marTop w:val="0"/>
          <w:marBottom w:val="0"/>
          <w:divBdr>
            <w:top w:val="none" w:sz="0" w:space="0" w:color="auto"/>
            <w:left w:val="none" w:sz="0" w:space="0" w:color="auto"/>
            <w:bottom w:val="none" w:sz="0" w:space="0" w:color="auto"/>
            <w:right w:val="none" w:sz="0" w:space="0" w:color="auto"/>
          </w:divBdr>
        </w:div>
        <w:div w:id="2134901030">
          <w:marLeft w:val="0"/>
          <w:marRight w:val="0"/>
          <w:marTop w:val="0"/>
          <w:marBottom w:val="0"/>
          <w:divBdr>
            <w:top w:val="none" w:sz="0" w:space="0" w:color="auto"/>
            <w:left w:val="none" w:sz="0" w:space="0" w:color="auto"/>
            <w:bottom w:val="none" w:sz="0" w:space="0" w:color="auto"/>
            <w:right w:val="none" w:sz="0" w:space="0" w:color="auto"/>
          </w:divBdr>
        </w:div>
        <w:div w:id="653722288">
          <w:marLeft w:val="0"/>
          <w:marRight w:val="0"/>
          <w:marTop w:val="0"/>
          <w:marBottom w:val="0"/>
          <w:divBdr>
            <w:top w:val="none" w:sz="0" w:space="0" w:color="auto"/>
            <w:left w:val="none" w:sz="0" w:space="0" w:color="auto"/>
            <w:bottom w:val="none" w:sz="0" w:space="0" w:color="auto"/>
            <w:right w:val="none" w:sz="0" w:space="0" w:color="auto"/>
          </w:divBdr>
        </w:div>
        <w:div w:id="801313401">
          <w:marLeft w:val="0"/>
          <w:marRight w:val="0"/>
          <w:marTop w:val="0"/>
          <w:marBottom w:val="0"/>
          <w:divBdr>
            <w:top w:val="none" w:sz="0" w:space="0" w:color="auto"/>
            <w:left w:val="none" w:sz="0" w:space="0" w:color="auto"/>
            <w:bottom w:val="none" w:sz="0" w:space="0" w:color="auto"/>
            <w:right w:val="none" w:sz="0" w:space="0" w:color="auto"/>
          </w:divBdr>
        </w:div>
        <w:div w:id="1253275683">
          <w:marLeft w:val="0"/>
          <w:marRight w:val="0"/>
          <w:marTop w:val="0"/>
          <w:marBottom w:val="0"/>
          <w:divBdr>
            <w:top w:val="none" w:sz="0" w:space="0" w:color="auto"/>
            <w:left w:val="none" w:sz="0" w:space="0" w:color="auto"/>
            <w:bottom w:val="none" w:sz="0" w:space="0" w:color="auto"/>
            <w:right w:val="none" w:sz="0" w:space="0" w:color="auto"/>
          </w:divBdr>
        </w:div>
        <w:div w:id="200434770">
          <w:marLeft w:val="0"/>
          <w:marRight w:val="0"/>
          <w:marTop w:val="0"/>
          <w:marBottom w:val="0"/>
          <w:divBdr>
            <w:top w:val="none" w:sz="0" w:space="0" w:color="auto"/>
            <w:left w:val="none" w:sz="0" w:space="0" w:color="auto"/>
            <w:bottom w:val="none" w:sz="0" w:space="0" w:color="auto"/>
            <w:right w:val="none" w:sz="0" w:space="0" w:color="auto"/>
          </w:divBdr>
        </w:div>
        <w:div w:id="1167137370">
          <w:marLeft w:val="0"/>
          <w:marRight w:val="0"/>
          <w:marTop w:val="0"/>
          <w:marBottom w:val="0"/>
          <w:divBdr>
            <w:top w:val="none" w:sz="0" w:space="0" w:color="auto"/>
            <w:left w:val="none" w:sz="0" w:space="0" w:color="auto"/>
            <w:bottom w:val="none" w:sz="0" w:space="0" w:color="auto"/>
            <w:right w:val="none" w:sz="0" w:space="0" w:color="auto"/>
          </w:divBdr>
        </w:div>
        <w:div w:id="242303623">
          <w:marLeft w:val="0"/>
          <w:marRight w:val="0"/>
          <w:marTop w:val="0"/>
          <w:marBottom w:val="0"/>
          <w:divBdr>
            <w:top w:val="none" w:sz="0" w:space="0" w:color="auto"/>
            <w:left w:val="none" w:sz="0" w:space="0" w:color="auto"/>
            <w:bottom w:val="none" w:sz="0" w:space="0" w:color="auto"/>
            <w:right w:val="none" w:sz="0" w:space="0" w:color="auto"/>
          </w:divBdr>
        </w:div>
        <w:div w:id="1195802217">
          <w:marLeft w:val="0"/>
          <w:marRight w:val="0"/>
          <w:marTop w:val="0"/>
          <w:marBottom w:val="0"/>
          <w:divBdr>
            <w:top w:val="none" w:sz="0" w:space="0" w:color="auto"/>
            <w:left w:val="none" w:sz="0" w:space="0" w:color="auto"/>
            <w:bottom w:val="none" w:sz="0" w:space="0" w:color="auto"/>
            <w:right w:val="none" w:sz="0" w:space="0" w:color="auto"/>
          </w:divBdr>
        </w:div>
        <w:div w:id="498810911">
          <w:marLeft w:val="0"/>
          <w:marRight w:val="0"/>
          <w:marTop w:val="0"/>
          <w:marBottom w:val="0"/>
          <w:divBdr>
            <w:top w:val="none" w:sz="0" w:space="0" w:color="auto"/>
            <w:left w:val="none" w:sz="0" w:space="0" w:color="auto"/>
            <w:bottom w:val="none" w:sz="0" w:space="0" w:color="auto"/>
            <w:right w:val="none" w:sz="0" w:space="0" w:color="auto"/>
          </w:divBdr>
        </w:div>
        <w:div w:id="2011830266">
          <w:marLeft w:val="0"/>
          <w:marRight w:val="0"/>
          <w:marTop w:val="0"/>
          <w:marBottom w:val="0"/>
          <w:divBdr>
            <w:top w:val="none" w:sz="0" w:space="0" w:color="auto"/>
            <w:left w:val="none" w:sz="0" w:space="0" w:color="auto"/>
            <w:bottom w:val="none" w:sz="0" w:space="0" w:color="auto"/>
            <w:right w:val="none" w:sz="0" w:space="0" w:color="auto"/>
          </w:divBdr>
        </w:div>
        <w:div w:id="2005743762">
          <w:marLeft w:val="0"/>
          <w:marRight w:val="0"/>
          <w:marTop w:val="0"/>
          <w:marBottom w:val="0"/>
          <w:divBdr>
            <w:top w:val="none" w:sz="0" w:space="0" w:color="auto"/>
            <w:left w:val="none" w:sz="0" w:space="0" w:color="auto"/>
            <w:bottom w:val="none" w:sz="0" w:space="0" w:color="auto"/>
            <w:right w:val="none" w:sz="0" w:space="0" w:color="auto"/>
          </w:divBdr>
          <w:divsChild>
            <w:div w:id="66878799">
              <w:marLeft w:val="0"/>
              <w:marRight w:val="0"/>
              <w:marTop w:val="0"/>
              <w:marBottom w:val="0"/>
              <w:divBdr>
                <w:top w:val="none" w:sz="0" w:space="0" w:color="auto"/>
                <w:left w:val="none" w:sz="0" w:space="0" w:color="auto"/>
                <w:bottom w:val="none" w:sz="0" w:space="0" w:color="auto"/>
                <w:right w:val="none" w:sz="0" w:space="0" w:color="auto"/>
              </w:divBdr>
              <w:divsChild>
                <w:div w:id="470054407">
                  <w:marLeft w:val="0"/>
                  <w:marRight w:val="0"/>
                  <w:marTop w:val="0"/>
                  <w:marBottom w:val="0"/>
                  <w:divBdr>
                    <w:top w:val="none" w:sz="0" w:space="0" w:color="auto"/>
                    <w:left w:val="none" w:sz="0" w:space="0" w:color="auto"/>
                    <w:bottom w:val="none" w:sz="0" w:space="0" w:color="auto"/>
                    <w:right w:val="none" w:sz="0" w:space="0" w:color="auto"/>
                  </w:divBdr>
                  <w:divsChild>
                    <w:div w:id="458494404">
                      <w:marLeft w:val="0"/>
                      <w:marRight w:val="0"/>
                      <w:marTop w:val="0"/>
                      <w:marBottom w:val="0"/>
                      <w:divBdr>
                        <w:top w:val="none" w:sz="0" w:space="0" w:color="auto"/>
                        <w:left w:val="none" w:sz="0" w:space="0" w:color="auto"/>
                        <w:bottom w:val="none" w:sz="0" w:space="0" w:color="auto"/>
                        <w:right w:val="none" w:sz="0" w:space="0" w:color="auto"/>
                      </w:divBdr>
                      <w:divsChild>
                        <w:div w:id="1197309104">
                          <w:marLeft w:val="0"/>
                          <w:marRight w:val="0"/>
                          <w:marTop w:val="0"/>
                          <w:marBottom w:val="0"/>
                          <w:divBdr>
                            <w:top w:val="none" w:sz="0" w:space="0" w:color="auto"/>
                            <w:left w:val="none" w:sz="0" w:space="0" w:color="auto"/>
                            <w:bottom w:val="none" w:sz="0" w:space="0" w:color="auto"/>
                            <w:right w:val="none" w:sz="0" w:space="0" w:color="auto"/>
                          </w:divBdr>
                          <w:divsChild>
                            <w:div w:id="2101439334">
                              <w:marLeft w:val="0"/>
                              <w:marRight w:val="0"/>
                              <w:marTop w:val="0"/>
                              <w:marBottom w:val="0"/>
                              <w:divBdr>
                                <w:top w:val="none" w:sz="0" w:space="0" w:color="auto"/>
                                <w:left w:val="none" w:sz="0" w:space="0" w:color="auto"/>
                                <w:bottom w:val="none" w:sz="0" w:space="0" w:color="auto"/>
                                <w:right w:val="none" w:sz="0" w:space="0" w:color="auto"/>
                              </w:divBdr>
                              <w:divsChild>
                                <w:div w:id="14577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2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c.info/to-annex-or-not-to-annex-thats-the-question/" TargetMode="External"/><Relationship Id="rId13" Type="http://schemas.openxmlformats.org/officeDocument/2006/relationships/hyperlink" Target="http://www.thinc.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tucker@thinc.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olineglick.com/discussion-of-the-sovereignty-plan-and-netanyahus-tri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cpa.org/article/applying-israeli-sovereignty-to-parts-of-judea-and-samaria-according-to-the-u-s-peace-plan-implications/" TargetMode="External"/><Relationship Id="rId4" Type="http://schemas.openxmlformats.org/officeDocument/2006/relationships/webSettings" Target="webSettings.xml"/><Relationship Id="rId9" Type="http://schemas.openxmlformats.org/officeDocument/2006/relationships/hyperlink" Target="https://jcpa.org/video/does-the-term-annexation-even-app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Tucker</dc:creator>
  <cp:keywords/>
  <dc:description/>
  <cp:lastModifiedBy>Andrew Tucker</cp:lastModifiedBy>
  <cp:revision>2</cp:revision>
  <dcterms:created xsi:type="dcterms:W3CDTF">2020-06-09T13:17:00Z</dcterms:created>
  <dcterms:modified xsi:type="dcterms:W3CDTF">2020-06-09T13:17:00Z</dcterms:modified>
</cp:coreProperties>
</file>